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7D100" w14:textId="6E748781" w:rsidR="00085229" w:rsidRDefault="00085229" w:rsidP="00085229">
      <w:pPr>
        <w:tabs>
          <w:tab w:val="right" w:pos="9360"/>
        </w:tabs>
        <w:autoSpaceDE/>
        <w:jc w:val="left"/>
        <w:rPr>
          <w:rFonts w:eastAsia="SimSun" w:cs="Arial"/>
          <w:b/>
          <w:sz w:val="28"/>
          <w:szCs w:val="28"/>
          <w:lang w:eastAsia="en-US"/>
        </w:rPr>
      </w:pPr>
      <w:bookmarkStart w:id="0" w:name="OLE_LINK2"/>
      <w:bookmarkStart w:id="1" w:name="OLE_LINK1"/>
      <w:r>
        <w:rPr>
          <w:rFonts w:eastAsia="SimSun" w:cs="Arial"/>
          <w:b/>
          <w:sz w:val="28"/>
          <w:szCs w:val="28"/>
          <w:lang w:eastAsia="en-US"/>
        </w:rPr>
        <w:t xml:space="preserve">3GPP TSG RAN WG1 </w:t>
      </w:r>
      <w:r>
        <w:rPr>
          <w:rFonts w:eastAsia="MS Mincho" w:cs="Arial"/>
          <w:b/>
          <w:bCs/>
          <w:sz w:val="28"/>
          <w:lang w:eastAsia="ja-JP"/>
        </w:rPr>
        <w:t>NB-IoT Ad-Hoc Meeting</w:t>
      </w:r>
      <w:r>
        <w:rPr>
          <w:rFonts w:eastAsia="MS Mincho" w:cs="Arial"/>
          <w:b/>
          <w:bCs/>
          <w:sz w:val="28"/>
          <w:lang w:eastAsia="ja-JP"/>
        </w:rPr>
        <w:tab/>
        <w:t xml:space="preserve">                         </w:t>
      </w:r>
      <w:r>
        <w:rPr>
          <w:rFonts w:eastAsia="SimSun" w:cs="Arial"/>
          <w:b/>
          <w:sz w:val="28"/>
          <w:szCs w:val="28"/>
          <w:lang w:eastAsia="en-US"/>
        </w:rPr>
        <w:t>R1-</w:t>
      </w:r>
      <w:r w:rsidR="00566471">
        <w:rPr>
          <w:rFonts w:eastAsia="SimSun" w:cs="Arial"/>
          <w:b/>
          <w:sz w:val="28"/>
          <w:szCs w:val="28"/>
          <w:lang w:eastAsia="en-US"/>
        </w:rPr>
        <w:t>161939</w:t>
      </w:r>
    </w:p>
    <w:bookmarkEnd w:id="0"/>
    <w:bookmarkEnd w:id="1"/>
    <w:p w14:paraId="6EC999A8" w14:textId="77777777" w:rsidR="00085229" w:rsidRDefault="00085229" w:rsidP="00085229">
      <w:pPr>
        <w:pStyle w:val="Header"/>
        <w:spacing w:before="120"/>
        <w:rPr>
          <w:rFonts w:eastAsia="MS Mincho"/>
          <w:b w:val="0"/>
          <w:bCs w:val="0"/>
          <w:sz w:val="24"/>
          <w:lang w:eastAsia="ja-JP"/>
        </w:rPr>
      </w:pPr>
      <w:r>
        <w:rPr>
          <w:rFonts w:eastAsia="MS Mincho"/>
          <w:sz w:val="24"/>
          <w:lang w:eastAsia="ja-JP"/>
        </w:rPr>
        <w:t>Sophia</w:t>
      </w:r>
      <w:r>
        <w:rPr>
          <w:rFonts w:eastAsia="MS Mincho"/>
          <w:b w:val="0"/>
          <w:bCs w:val="0"/>
          <w:sz w:val="24"/>
          <w:lang w:eastAsia="ja-JP"/>
        </w:rPr>
        <w:t xml:space="preserve"> </w:t>
      </w:r>
      <w:r w:rsidRPr="00E53BBA">
        <w:rPr>
          <w:sz w:val="24"/>
        </w:rPr>
        <w:t>Antipolis</w:t>
      </w:r>
      <w:r>
        <w:rPr>
          <w:rFonts w:eastAsia="MS Mincho"/>
          <w:sz w:val="24"/>
          <w:lang w:eastAsia="ja-JP"/>
        </w:rPr>
        <w:t>, France</w:t>
      </w:r>
    </w:p>
    <w:p w14:paraId="4718A5C3" w14:textId="77777777" w:rsidR="00085229" w:rsidRDefault="00085229" w:rsidP="00085229">
      <w:pPr>
        <w:pStyle w:val="Header"/>
        <w:spacing w:before="120"/>
        <w:rPr>
          <w:rFonts w:eastAsia="MS Mincho"/>
          <w:b w:val="0"/>
          <w:bCs w:val="0"/>
          <w:sz w:val="24"/>
          <w:lang w:eastAsia="ja-JP"/>
        </w:rPr>
      </w:pPr>
      <w:r>
        <w:rPr>
          <w:rFonts w:eastAsia="MS Mincho"/>
          <w:sz w:val="24"/>
          <w:lang w:eastAsia="ja-JP"/>
        </w:rPr>
        <w:t>22</w:t>
      </w:r>
      <w:r>
        <w:rPr>
          <w:rFonts w:eastAsia="MS Mincho"/>
          <w:b w:val="0"/>
          <w:bCs w:val="0"/>
          <w:sz w:val="24"/>
          <w:vertAlign w:val="superscript"/>
          <w:lang w:eastAsia="ja-JP"/>
        </w:rPr>
        <w:t>nd</w:t>
      </w:r>
      <w:r>
        <w:rPr>
          <w:rFonts w:eastAsia="MS Mincho"/>
          <w:sz w:val="24"/>
          <w:lang w:eastAsia="ja-JP"/>
        </w:rPr>
        <w:t xml:space="preserve"> - 24</w:t>
      </w:r>
      <w:r>
        <w:rPr>
          <w:rFonts w:eastAsia="MS Mincho"/>
          <w:sz w:val="24"/>
          <w:vertAlign w:val="superscript"/>
          <w:lang w:eastAsia="ja-JP"/>
        </w:rPr>
        <w:t>th</w:t>
      </w:r>
      <w:r>
        <w:rPr>
          <w:rFonts w:eastAsia="MS Mincho"/>
          <w:sz w:val="24"/>
          <w:lang w:eastAsia="ja-JP"/>
        </w:rPr>
        <w:t xml:space="preserve"> March 2016</w:t>
      </w:r>
    </w:p>
    <w:p w14:paraId="332B7779" w14:textId="77777777" w:rsidR="00614872" w:rsidRDefault="00614872" w:rsidP="00614872">
      <w:pPr>
        <w:keepNext/>
        <w:tabs>
          <w:tab w:val="left" w:pos="2552"/>
        </w:tabs>
        <w:rPr>
          <w:rFonts w:cs="Arial"/>
          <w:b/>
          <w:sz w:val="24"/>
          <w:lang w:val="en-US"/>
        </w:rPr>
      </w:pPr>
    </w:p>
    <w:p w14:paraId="25932DF5" w14:textId="14F27629" w:rsidR="00614872" w:rsidRDefault="00614872" w:rsidP="00614872">
      <w:pPr>
        <w:keepNext/>
        <w:tabs>
          <w:tab w:val="left" w:pos="2552"/>
        </w:tabs>
        <w:rPr>
          <w:rFonts w:cs="Arial"/>
          <w:b/>
          <w:sz w:val="24"/>
          <w:lang w:val="en-US"/>
        </w:rPr>
      </w:pPr>
      <w:r w:rsidRPr="00E21B75">
        <w:rPr>
          <w:rFonts w:cs="Arial"/>
          <w:b/>
          <w:sz w:val="24"/>
          <w:lang w:val="en-US"/>
        </w:rPr>
        <w:t xml:space="preserve">Agenda Item:         </w:t>
      </w:r>
      <w:r w:rsidRPr="00E21B75">
        <w:rPr>
          <w:rFonts w:cs="Arial"/>
          <w:b/>
          <w:sz w:val="24"/>
          <w:lang w:val="en-US"/>
        </w:rPr>
        <w:tab/>
      </w:r>
      <w:r>
        <w:rPr>
          <w:rFonts w:cs="Arial"/>
          <w:b/>
          <w:sz w:val="24"/>
          <w:lang w:val="en-US"/>
        </w:rPr>
        <w:t>2.</w:t>
      </w:r>
      <w:r w:rsidR="006F6FDA">
        <w:rPr>
          <w:rFonts w:cs="Arial"/>
          <w:b/>
          <w:sz w:val="24"/>
          <w:lang w:val="en-US"/>
        </w:rPr>
        <w:t>3</w:t>
      </w:r>
      <w:r>
        <w:rPr>
          <w:rFonts w:cs="Arial"/>
          <w:b/>
          <w:sz w:val="24"/>
          <w:lang w:val="en-US"/>
        </w:rPr>
        <w:t>.1</w:t>
      </w:r>
    </w:p>
    <w:p w14:paraId="1A56D10B" w14:textId="77777777" w:rsidR="00614872" w:rsidRPr="00E21B75" w:rsidRDefault="00614872" w:rsidP="00614872">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Qualcomm Incorporated</w:t>
      </w:r>
    </w:p>
    <w:p w14:paraId="0F9E5FF3" w14:textId="77777777" w:rsidR="00614872" w:rsidRPr="00E21B75" w:rsidRDefault="00614872" w:rsidP="00614872">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t>UL Data Channel Design</w:t>
      </w:r>
    </w:p>
    <w:p w14:paraId="49D3B5A8" w14:textId="77777777" w:rsidR="00614872" w:rsidRPr="006A2FA9" w:rsidRDefault="00614872" w:rsidP="00614872">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Discussion/Decision</w:t>
      </w:r>
      <w:r w:rsidRPr="00FE1F13">
        <w:rPr>
          <w:rFonts w:cs="Arial"/>
          <w:b/>
          <w:sz w:val="24"/>
          <w:lang w:val="en-US"/>
        </w:rPr>
        <w:tab/>
      </w:r>
      <w:r w:rsidRPr="00FE1F13">
        <w:rPr>
          <w:lang w:val="en-US"/>
        </w:rPr>
        <w:tab/>
      </w:r>
    </w:p>
    <w:p w14:paraId="59ECD9B4" w14:textId="77777777" w:rsidR="00614872" w:rsidRPr="00FE1F13" w:rsidRDefault="00614872" w:rsidP="00614872">
      <w:pPr>
        <w:pStyle w:val="Heading1"/>
        <w:numPr>
          <w:ilvl w:val="0"/>
          <w:numId w:val="3"/>
        </w:numPr>
        <w:rPr>
          <w:lang w:val="en-US"/>
        </w:rPr>
      </w:pPr>
      <w:bookmarkStart w:id="2" w:name="_Ref409106980"/>
      <w:r w:rsidRPr="00FE1F13">
        <w:rPr>
          <w:lang w:val="en-US"/>
        </w:rPr>
        <w:t>Introduction</w:t>
      </w:r>
      <w:bookmarkEnd w:id="2"/>
    </w:p>
    <w:p w14:paraId="6E68A8E7" w14:textId="1BA75A0D" w:rsidR="00614872" w:rsidRPr="005D797E" w:rsidRDefault="00614872" w:rsidP="00614872">
      <w:pPr>
        <w:pStyle w:val="LGTdoc1"/>
        <w:spacing w:beforeLines="0" w:before="120" w:after="220" w:afterAutospacing="0"/>
        <w:rPr>
          <w:b w:val="0"/>
          <w:snapToGrid/>
          <w:kern w:val="2"/>
          <w:sz w:val="22"/>
          <w:szCs w:val="22"/>
          <w:lang w:val="en-US"/>
        </w:rPr>
      </w:pPr>
      <w:r w:rsidRPr="005D797E">
        <w:rPr>
          <w:b w:val="0"/>
          <w:snapToGrid/>
          <w:kern w:val="2"/>
          <w:sz w:val="22"/>
          <w:szCs w:val="22"/>
          <w:lang w:val="en-US"/>
        </w:rPr>
        <w:t>In RAN1</w:t>
      </w:r>
      <w:r w:rsidR="006F6FDA">
        <w:rPr>
          <w:b w:val="0"/>
          <w:snapToGrid/>
          <w:kern w:val="2"/>
          <w:sz w:val="22"/>
          <w:szCs w:val="22"/>
          <w:lang w:val="en-US"/>
        </w:rPr>
        <w:t>#84</w:t>
      </w:r>
      <w:r w:rsidRPr="005D797E">
        <w:rPr>
          <w:b w:val="0"/>
          <w:snapToGrid/>
          <w:kern w:val="2"/>
          <w:sz w:val="22"/>
          <w:szCs w:val="22"/>
          <w:lang w:val="en-US"/>
        </w:rPr>
        <w:t>, the following agreements were reached</w:t>
      </w:r>
      <w:r>
        <w:rPr>
          <w:b w:val="0"/>
          <w:snapToGrid/>
          <w:kern w:val="2"/>
          <w:sz w:val="22"/>
          <w:szCs w:val="22"/>
          <w:lang w:val="en-US"/>
        </w:rPr>
        <w:t xml:space="preserve"> for NB-IoT UL shared channel</w:t>
      </w:r>
      <w:r w:rsidRPr="005D797E">
        <w:rPr>
          <w:b w:val="0"/>
          <w:snapToGrid/>
          <w:kern w:val="2"/>
          <w:sz w:val="22"/>
          <w:szCs w:val="22"/>
          <w:lang w:val="en-US"/>
        </w:rPr>
        <w:t>:</w:t>
      </w:r>
    </w:p>
    <w:p w14:paraId="40248FF1" w14:textId="7BEF94F4" w:rsidR="00614872" w:rsidRDefault="00614872" w:rsidP="00614872">
      <w:pPr>
        <w:rPr>
          <w:rFonts w:ascii="Times New Roman" w:eastAsia="Batang" w:hAnsi="Times New Roman"/>
          <w:i/>
          <w:kern w:val="2"/>
          <w:sz w:val="22"/>
          <w:szCs w:val="22"/>
          <w:highlight w:val="green"/>
          <w:u w:val="single"/>
          <w:lang w:val="en-US" w:eastAsia="ko-KR"/>
        </w:rPr>
      </w:pPr>
      <w:r w:rsidRPr="00A53500">
        <w:rPr>
          <w:rFonts w:ascii="Times New Roman" w:eastAsia="Batang" w:hAnsi="Times New Roman"/>
          <w:i/>
          <w:kern w:val="2"/>
          <w:sz w:val="22"/>
          <w:szCs w:val="22"/>
          <w:highlight w:val="green"/>
          <w:u w:val="single"/>
          <w:lang w:val="en-US" w:eastAsia="ko-KR"/>
        </w:rPr>
        <w:t>Agreement</w:t>
      </w:r>
      <w:r w:rsidR="00FB2483">
        <w:rPr>
          <w:rFonts w:ascii="Times New Roman" w:eastAsia="Batang" w:hAnsi="Times New Roman"/>
          <w:i/>
          <w:kern w:val="2"/>
          <w:sz w:val="22"/>
          <w:szCs w:val="22"/>
          <w:highlight w:val="green"/>
          <w:u w:val="single"/>
          <w:lang w:val="en-US" w:eastAsia="ko-KR"/>
        </w:rPr>
        <w:t>s</w:t>
      </w:r>
      <w:r w:rsidRPr="00A53500">
        <w:rPr>
          <w:rFonts w:ascii="Times New Roman" w:eastAsia="Batang" w:hAnsi="Times New Roman"/>
          <w:i/>
          <w:kern w:val="2"/>
          <w:sz w:val="22"/>
          <w:szCs w:val="22"/>
          <w:highlight w:val="green"/>
          <w:u w:val="single"/>
          <w:lang w:val="en-US" w:eastAsia="ko-KR"/>
        </w:rPr>
        <w:t xml:space="preserve">: </w:t>
      </w:r>
    </w:p>
    <w:p w14:paraId="3AFE5EFA" w14:textId="77777777" w:rsidR="00FB2483" w:rsidRPr="00E611CF" w:rsidRDefault="00FB2483" w:rsidP="00FB2483">
      <w:pPr>
        <w:numPr>
          <w:ilvl w:val="0"/>
          <w:numId w:val="21"/>
        </w:numPr>
        <w:overflowPunct/>
        <w:autoSpaceDE/>
        <w:autoSpaceDN/>
        <w:adjustRightInd/>
        <w:spacing w:after="0"/>
        <w:jc w:val="left"/>
        <w:textAlignment w:val="auto"/>
        <w:rPr>
          <w:rFonts w:cs="Tahoma"/>
        </w:rPr>
      </w:pPr>
      <w:r w:rsidRPr="00E611CF">
        <w:rPr>
          <w:rFonts w:cs="Tahoma"/>
        </w:rPr>
        <w:t>Adaptive HARQ is supported for uplink.</w:t>
      </w:r>
    </w:p>
    <w:p w14:paraId="4B8E680C" w14:textId="77777777" w:rsidR="00FB2483" w:rsidRPr="00E611CF" w:rsidRDefault="00FB2483" w:rsidP="00FB2483">
      <w:pPr>
        <w:numPr>
          <w:ilvl w:val="0"/>
          <w:numId w:val="21"/>
        </w:numPr>
        <w:overflowPunct/>
        <w:autoSpaceDE/>
        <w:autoSpaceDN/>
        <w:adjustRightInd/>
        <w:spacing w:after="0"/>
        <w:jc w:val="left"/>
        <w:textAlignment w:val="auto"/>
        <w:rPr>
          <w:rFonts w:cs="Tahoma"/>
        </w:rPr>
      </w:pPr>
      <w:r w:rsidRPr="00E611CF">
        <w:rPr>
          <w:rFonts w:cs="Tahoma"/>
        </w:rPr>
        <w:t xml:space="preserve">The HARQ re-transmissions in the uplink are asynchronous. </w:t>
      </w:r>
    </w:p>
    <w:p w14:paraId="313A7C49" w14:textId="77777777" w:rsidR="00FB2483" w:rsidRDefault="00FB2483" w:rsidP="00FB2483">
      <w:pPr>
        <w:numPr>
          <w:ilvl w:val="0"/>
          <w:numId w:val="21"/>
        </w:numPr>
        <w:overflowPunct/>
        <w:autoSpaceDE/>
        <w:autoSpaceDN/>
        <w:adjustRightInd/>
        <w:spacing w:after="0"/>
        <w:jc w:val="left"/>
        <w:textAlignment w:val="auto"/>
        <w:rPr>
          <w:rFonts w:cs="Tahoma"/>
        </w:rPr>
      </w:pPr>
      <w:r w:rsidRPr="00E611CF">
        <w:rPr>
          <w:rFonts w:cs="Tahoma"/>
        </w:rPr>
        <w:t>PHICH is not supported for NB-PUSCH</w:t>
      </w:r>
    </w:p>
    <w:p w14:paraId="595CF4B4" w14:textId="77777777" w:rsidR="00FB2483" w:rsidRPr="00E611CF" w:rsidRDefault="00FB2483" w:rsidP="00FB2483">
      <w:pPr>
        <w:numPr>
          <w:ilvl w:val="0"/>
          <w:numId w:val="21"/>
        </w:numPr>
        <w:overflowPunct/>
        <w:autoSpaceDE/>
        <w:autoSpaceDN/>
        <w:adjustRightInd/>
        <w:spacing w:after="0"/>
        <w:jc w:val="left"/>
        <w:textAlignment w:val="auto"/>
        <w:rPr>
          <w:rFonts w:cs="Tahoma"/>
        </w:rPr>
      </w:pPr>
      <w:r w:rsidRPr="00E611CF">
        <w:rPr>
          <w:rFonts w:cs="Tahoma"/>
        </w:rPr>
        <w:t xml:space="preserve">The start of UL A/N transmission is &gt;=12ms later than the end of the corresponding NB-PDSCH transmission </w:t>
      </w:r>
    </w:p>
    <w:p w14:paraId="5E2490A1" w14:textId="77777777" w:rsidR="00FB2483" w:rsidRDefault="00FB2483" w:rsidP="00FB2483">
      <w:pPr>
        <w:numPr>
          <w:ilvl w:val="0"/>
          <w:numId w:val="21"/>
        </w:numPr>
        <w:overflowPunct/>
        <w:autoSpaceDE/>
        <w:autoSpaceDN/>
        <w:adjustRightInd/>
        <w:spacing w:after="0"/>
        <w:jc w:val="left"/>
        <w:textAlignment w:val="auto"/>
        <w:rPr>
          <w:rFonts w:cs="Tahoma"/>
        </w:rPr>
      </w:pPr>
      <w:r w:rsidRPr="00E611CF">
        <w:rPr>
          <w:rFonts w:cs="Tahoma"/>
        </w:rPr>
        <w:t>The start of DL A/N transmission is &gt;=3ms later than the end of the corresponding NB-PUSCH transmission</w:t>
      </w:r>
    </w:p>
    <w:p w14:paraId="11B8DC7E" w14:textId="77777777" w:rsidR="00FB2483" w:rsidRPr="00E611CF" w:rsidRDefault="00FB2483" w:rsidP="00FB2483">
      <w:pPr>
        <w:numPr>
          <w:ilvl w:val="0"/>
          <w:numId w:val="21"/>
        </w:numPr>
        <w:overflowPunct/>
        <w:autoSpaceDE/>
        <w:autoSpaceDN/>
        <w:adjustRightInd/>
        <w:spacing w:after="0"/>
        <w:jc w:val="left"/>
        <w:textAlignment w:val="auto"/>
        <w:rPr>
          <w:rFonts w:cs="Tahoma"/>
        </w:rPr>
      </w:pPr>
      <w:r w:rsidRPr="00E611CF">
        <w:rPr>
          <w:rFonts w:cs="Tahoma"/>
        </w:rPr>
        <w:t>The start of NB-PUSCH transmission is &gt;=8ms later than the end of its associated NB-PDCCH transmission</w:t>
      </w:r>
    </w:p>
    <w:p w14:paraId="1EBFB137" w14:textId="77777777" w:rsidR="00FB2483" w:rsidRPr="00A53500" w:rsidRDefault="00FB2483" w:rsidP="00614872">
      <w:pPr>
        <w:rPr>
          <w:rFonts w:ascii="Times New Roman" w:eastAsia="Batang" w:hAnsi="Times New Roman"/>
          <w:i/>
          <w:kern w:val="2"/>
          <w:sz w:val="22"/>
          <w:szCs w:val="22"/>
          <w:highlight w:val="green"/>
          <w:u w:val="single"/>
          <w:lang w:val="en-US" w:eastAsia="ko-KR"/>
        </w:rPr>
      </w:pPr>
    </w:p>
    <w:p w14:paraId="57B2250C" w14:textId="77777777" w:rsidR="00614872" w:rsidRDefault="00614872" w:rsidP="00614872">
      <w:pPr>
        <w:pStyle w:val="LGTdoc"/>
        <w:spacing w:afterLines="0" w:after="120" w:line="240" w:lineRule="auto"/>
        <w:rPr>
          <w:szCs w:val="22"/>
          <w:lang w:val="en-US"/>
        </w:rPr>
      </w:pPr>
      <w:r w:rsidRPr="005107DF">
        <w:rPr>
          <w:szCs w:val="22"/>
          <w:lang w:val="en-US"/>
        </w:rPr>
        <w:t>In this contribution,</w:t>
      </w:r>
      <w:r>
        <w:rPr>
          <w:szCs w:val="22"/>
          <w:lang w:val="en-US"/>
        </w:rPr>
        <w:t xml:space="preserve"> we provide our view on the UL physical data channel design for NB-IoT</w:t>
      </w:r>
      <w:r w:rsidRPr="005107DF">
        <w:rPr>
          <w:szCs w:val="22"/>
          <w:lang w:val="en-US"/>
        </w:rPr>
        <w:t xml:space="preserve">. </w:t>
      </w:r>
    </w:p>
    <w:p w14:paraId="1903DCA4" w14:textId="77777777" w:rsidR="00614872" w:rsidRDefault="00614872" w:rsidP="00614872">
      <w:pPr>
        <w:pStyle w:val="Heading1"/>
        <w:numPr>
          <w:ilvl w:val="0"/>
          <w:numId w:val="3"/>
        </w:numPr>
        <w:rPr>
          <w:lang w:val="en-US"/>
        </w:rPr>
      </w:pPr>
      <w:bookmarkStart w:id="3" w:name="_Ref426290311"/>
      <w:r>
        <w:rPr>
          <w:lang w:val="en-US"/>
        </w:rPr>
        <w:t xml:space="preserve">NB </w:t>
      </w:r>
      <w:r w:rsidRPr="00FE1F13">
        <w:rPr>
          <w:lang w:val="en-US"/>
        </w:rPr>
        <w:t xml:space="preserve">Uplink </w:t>
      </w:r>
      <w:r>
        <w:rPr>
          <w:lang w:val="en-US"/>
        </w:rPr>
        <w:t>S</w:t>
      </w:r>
      <w:r w:rsidRPr="00FE1F13">
        <w:rPr>
          <w:lang w:val="en-US"/>
        </w:rPr>
        <w:t xml:space="preserve">hared </w:t>
      </w:r>
      <w:r>
        <w:rPr>
          <w:lang w:val="en-US"/>
        </w:rPr>
        <w:t>C</w:t>
      </w:r>
      <w:r w:rsidRPr="00FE1F13">
        <w:rPr>
          <w:lang w:val="en-US"/>
        </w:rPr>
        <w:t>hannels</w:t>
      </w:r>
      <w:r>
        <w:rPr>
          <w:lang w:val="en-US"/>
        </w:rPr>
        <w:t xml:space="preserve"> (N-PUSCH)</w:t>
      </w:r>
    </w:p>
    <w:p w14:paraId="44342F88" w14:textId="77777777" w:rsidR="00614872" w:rsidRDefault="00614872" w:rsidP="00614872">
      <w:pPr>
        <w:rPr>
          <w:rFonts w:ascii="Times New Roman" w:eastAsia="Batang" w:hAnsi="Times New Roman"/>
          <w:kern w:val="2"/>
          <w:sz w:val="22"/>
          <w:szCs w:val="22"/>
          <w:lang w:val="en-US" w:eastAsia="ko-KR"/>
        </w:rPr>
      </w:pPr>
      <w:r w:rsidRPr="003C37AE">
        <w:rPr>
          <w:rFonts w:ascii="Times New Roman" w:eastAsia="Batang" w:hAnsi="Times New Roman"/>
          <w:kern w:val="2"/>
          <w:sz w:val="22"/>
          <w:szCs w:val="22"/>
          <w:lang w:val="en-US" w:eastAsia="ko-KR"/>
        </w:rPr>
        <w:t>In RAN1#83</w:t>
      </w:r>
      <w:r>
        <w:rPr>
          <w:rFonts w:ascii="Times New Roman" w:eastAsia="Batang" w:hAnsi="Times New Roman"/>
          <w:kern w:val="2"/>
          <w:sz w:val="22"/>
          <w:szCs w:val="22"/>
          <w:lang w:val="en-US" w:eastAsia="ko-KR"/>
        </w:rPr>
        <w:t>, it was agreed that two numerologies with 3.75kHz and 15kHz tone spacing should be considered for N-PUSCH, where 3.75kHz only supports single tone transmission while 15kHz supports both single tone and multi-tone assignments. In this paper, we first explain our design for N-PUSCH frame formats with each tone spacing, and then we describe the multiplexing of subcarriers with different tone spacing within the same PRB (</w:t>
      </w:r>
      <w:proofErr w:type="gramStart"/>
      <w:r>
        <w:rPr>
          <w:rFonts w:ascii="Times New Roman" w:eastAsia="Batang" w:hAnsi="Times New Roman"/>
          <w:kern w:val="2"/>
          <w:sz w:val="22"/>
          <w:szCs w:val="22"/>
          <w:lang w:val="en-US" w:eastAsia="ko-KR"/>
        </w:rPr>
        <w:t>180kHz</w:t>
      </w:r>
      <w:proofErr w:type="gramEnd"/>
      <w:r>
        <w:rPr>
          <w:rFonts w:ascii="Times New Roman" w:eastAsia="Batang" w:hAnsi="Times New Roman"/>
          <w:kern w:val="2"/>
          <w:sz w:val="22"/>
          <w:szCs w:val="22"/>
          <w:lang w:val="en-US" w:eastAsia="ko-KR"/>
        </w:rPr>
        <w:t xml:space="preserve">). An example for MCS table is also provided based on link-level simulations. </w:t>
      </w:r>
    </w:p>
    <w:p w14:paraId="211057D7" w14:textId="77777777" w:rsidR="00614872" w:rsidRDefault="00614872" w:rsidP="00614872">
      <w:pPr>
        <w:rPr>
          <w:rFonts w:ascii="Times New Roman" w:eastAsia="Batang" w:hAnsi="Times New Roman"/>
          <w:kern w:val="2"/>
          <w:sz w:val="22"/>
          <w:szCs w:val="22"/>
          <w:lang w:val="en-US" w:eastAsia="ko-KR"/>
        </w:rPr>
      </w:pPr>
    </w:p>
    <w:p w14:paraId="0B068802" w14:textId="77777777" w:rsidR="00614872" w:rsidRPr="00CD3F86" w:rsidRDefault="00614872" w:rsidP="00614872">
      <w:pPr>
        <w:pStyle w:val="Heading2"/>
        <w:numPr>
          <w:ilvl w:val="1"/>
          <w:numId w:val="3"/>
        </w:numPr>
        <w:rPr>
          <w:lang w:val="en-US"/>
        </w:rPr>
      </w:pPr>
      <w:r w:rsidRPr="00943F0B">
        <w:rPr>
          <w:lang w:val="en-US"/>
        </w:rPr>
        <w:lastRenderedPageBreak/>
        <w:t>N-PUSCH Frame Formats</w:t>
      </w:r>
    </w:p>
    <w:p w14:paraId="149C7159"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 xml:space="preserve">In our design, N-PUSCH with </w:t>
      </w:r>
      <w:proofErr w:type="gramStart"/>
      <w:r>
        <w:rPr>
          <w:rFonts w:ascii="Times New Roman" w:eastAsia="Batang" w:hAnsi="Times New Roman"/>
          <w:kern w:val="2"/>
          <w:sz w:val="22"/>
          <w:szCs w:val="22"/>
          <w:lang w:val="en-US" w:eastAsia="ko-KR"/>
        </w:rPr>
        <w:t>15kHz</w:t>
      </w:r>
      <w:proofErr w:type="gramEnd"/>
      <w:r>
        <w:rPr>
          <w:rFonts w:ascii="Times New Roman" w:eastAsia="Batang" w:hAnsi="Times New Roman"/>
          <w:kern w:val="2"/>
          <w:sz w:val="22"/>
          <w:szCs w:val="22"/>
          <w:lang w:val="en-US" w:eastAsia="ko-KR"/>
        </w:rPr>
        <w:t xml:space="preserve"> sub-carrier spacing follows exactly the same format as LTE uplink, with the same slot and sub-frame duration, the same CP/data length, and the same number of DMRS and data symbols within each slot. We need to note that when the number of </w:t>
      </w:r>
      <w:r w:rsidRPr="003C37AE">
        <w:rPr>
          <w:rFonts w:ascii="Times New Roman" w:eastAsia="Batang" w:hAnsi="Times New Roman"/>
          <w:kern w:val="2"/>
          <w:sz w:val="22"/>
          <w:szCs w:val="22"/>
          <w:lang w:val="en-US" w:eastAsia="ko-KR"/>
        </w:rPr>
        <w:t xml:space="preserve">subcarriers allocated to a UE </w:t>
      </w:r>
      <w:r>
        <w:rPr>
          <w:rFonts w:ascii="Times New Roman" w:eastAsia="Batang" w:hAnsi="Times New Roman"/>
          <w:kern w:val="2"/>
          <w:sz w:val="22"/>
          <w:szCs w:val="22"/>
          <w:lang w:val="en-US" w:eastAsia="ko-KR"/>
        </w:rPr>
        <w:t xml:space="preserve"> is more than one, i.e. multi-tone allocation scenario (which is only supported in 15kHz format), multi-tone transmission is based on SC-FDMA, as agreed in RAN1#83. </w:t>
      </w:r>
    </w:p>
    <w:p w14:paraId="50B514C9"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In the following, we describe</w:t>
      </w:r>
      <w:r w:rsidRPr="003C37AE">
        <w:rPr>
          <w:rFonts w:ascii="Times New Roman" w:eastAsia="Batang" w:hAnsi="Times New Roman"/>
          <w:kern w:val="2"/>
          <w:sz w:val="22"/>
          <w:szCs w:val="22"/>
          <w:lang w:val="en-US" w:eastAsia="ko-KR"/>
        </w:rPr>
        <w:t xml:space="preserve"> </w:t>
      </w:r>
      <w:r>
        <w:rPr>
          <w:rFonts w:ascii="Times New Roman" w:eastAsia="Batang" w:hAnsi="Times New Roman"/>
          <w:kern w:val="2"/>
          <w:sz w:val="22"/>
          <w:szCs w:val="22"/>
          <w:lang w:val="en-US" w:eastAsia="ko-KR"/>
        </w:rPr>
        <w:t>N</w:t>
      </w:r>
      <w:r w:rsidRPr="003C37AE">
        <w:rPr>
          <w:rFonts w:ascii="Times New Roman" w:eastAsia="Batang" w:hAnsi="Times New Roman"/>
          <w:kern w:val="2"/>
          <w:sz w:val="22"/>
          <w:szCs w:val="22"/>
          <w:lang w:val="en-US" w:eastAsia="ko-KR"/>
        </w:rPr>
        <w:t xml:space="preserve">-PUSCH </w:t>
      </w:r>
      <w:r>
        <w:rPr>
          <w:rFonts w:ascii="Times New Roman" w:eastAsia="Batang" w:hAnsi="Times New Roman"/>
          <w:kern w:val="2"/>
          <w:sz w:val="22"/>
          <w:szCs w:val="22"/>
          <w:lang w:val="en-US" w:eastAsia="ko-KR"/>
        </w:rPr>
        <w:t xml:space="preserve">frame format </w:t>
      </w:r>
      <w:r w:rsidRPr="003C37AE">
        <w:rPr>
          <w:rFonts w:ascii="Times New Roman" w:eastAsia="Batang" w:hAnsi="Times New Roman"/>
          <w:kern w:val="2"/>
          <w:sz w:val="22"/>
          <w:szCs w:val="22"/>
          <w:lang w:val="en-US" w:eastAsia="ko-KR"/>
        </w:rPr>
        <w:t xml:space="preserve">with </w:t>
      </w:r>
      <w:proofErr w:type="gramStart"/>
      <w:r>
        <w:rPr>
          <w:rFonts w:ascii="Times New Roman" w:eastAsia="Batang" w:hAnsi="Times New Roman"/>
          <w:kern w:val="2"/>
          <w:sz w:val="22"/>
          <w:szCs w:val="22"/>
          <w:lang w:val="en-US" w:eastAsia="ko-KR"/>
        </w:rPr>
        <w:t>3.75</w:t>
      </w:r>
      <w:r w:rsidRPr="003C37AE">
        <w:rPr>
          <w:rFonts w:ascii="Times New Roman" w:eastAsia="Batang" w:hAnsi="Times New Roman"/>
          <w:kern w:val="2"/>
          <w:sz w:val="22"/>
          <w:szCs w:val="22"/>
          <w:lang w:val="en-US" w:eastAsia="ko-KR"/>
        </w:rPr>
        <w:t>kHz</w:t>
      </w:r>
      <w:proofErr w:type="gramEnd"/>
      <w:r w:rsidRPr="003C37AE">
        <w:rPr>
          <w:rFonts w:ascii="Times New Roman" w:eastAsia="Batang" w:hAnsi="Times New Roman"/>
          <w:kern w:val="2"/>
          <w:sz w:val="22"/>
          <w:szCs w:val="22"/>
          <w:lang w:val="en-US" w:eastAsia="ko-KR"/>
        </w:rPr>
        <w:t xml:space="preserve"> </w:t>
      </w:r>
      <w:r>
        <w:rPr>
          <w:rFonts w:ascii="Times New Roman" w:eastAsia="Batang" w:hAnsi="Times New Roman"/>
          <w:kern w:val="2"/>
          <w:sz w:val="22"/>
          <w:szCs w:val="22"/>
          <w:lang w:val="en-US" w:eastAsia="ko-KR"/>
        </w:rPr>
        <w:t>tone</w:t>
      </w:r>
      <w:r w:rsidRPr="003C37AE">
        <w:rPr>
          <w:rFonts w:ascii="Times New Roman" w:eastAsia="Batang" w:hAnsi="Times New Roman"/>
          <w:kern w:val="2"/>
          <w:sz w:val="22"/>
          <w:szCs w:val="22"/>
          <w:lang w:val="en-US" w:eastAsia="ko-KR"/>
        </w:rPr>
        <w:t xml:space="preserve"> spacing. </w:t>
      </w:r>
      <w:r>
        <w:rPr>
          <w:rFonts w:ascii="Times New Roman" w:eastAsia="Batang" w:hAnsi="Times New Roman"/>
          <w:kern w:val="2"/>
          <w:sz w:val="22"/>
          <w:szCs w:val="22"/>
          <w:lang w:val="en-US" w:eastAsia="ko-KR"/>
        </w:rPr>
        <w:t xml:space="preserve">Figure 1 shows the slot and sub-frame formats of N-PUSCH with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subcarrier spacing. Comparing to LTE uplink with </w:t>
      </w:r>
      <w:proofErr w:type="gramStart"/>
      <w:r>
        <w:rPr>
          <w:rFonts w:ascii="Times New Roman" w:eastAsia="Batang" w:hAnsi="Times New Roman"/>
          <w:kern w:val="2"/>
          <w:sz w:val="22"/>
          <w:szCs w:val="22"/>
          <w:lang w:val="en-US" w:eastAsia="ko-KR"/>
        </w:rPr>
        <w:t>15kHz</w:t>
      </w:r>
      <w:proofErr w:type="gramEnd"/>
      <w:r>
        <w:rPr>
          <w:rFonts w:ascii="Times New Roman" w:eastAsia="Batang" w:hAnsi="Times New Roman"/>
          <w:kern w:val="2"/>
          <w:sz w:val="22"/>
          <w:szCs w:val="22"/>
          <w:lang w:val="en-US" w:eastAsia="ko-KR"/>
        </w:rPr>
        <w:t xml:space="preserve"> tone spacing, we note that 3.75kHz results a larger CP and data duration by a factor of 4. Consequently, slot and sub-frame duration are respectively 2 and 4 msec, as shown in Figure 1.  We note that the longer CP that comes with </w:t>
      </w:r>
      <w:proofErr w:type="gramStart"/>
      <w:r>
        <w:rPr>
          <w:rFonts w:ascii="Times New Roman" w:eastAsia="Batang" w:hAnsi="Times New Roman"/>
          <w:kern w:val="2"/>
          <w:sz w:val="22"/>
          <w:szCs w:val="22"/>
          <w:lang w:val="en-US" w:eastAsia="ko-KR"/>
        </w:rPr>
        <w:t>3.75kHz</w:t>
      </w:r>
      <w:proofErr w:type="gramEnd"/>
      <w:r>
        <w:rPr>
          <w:rFonts w:ascii="Times New Roman" w:eastAsia="Batang" w:hAnsi="Times New Roman"/>
          <w:kern w:val="2"/>
          <w:sz w:val="22"/>
          <w:szCs w:val="22"/>
          <w:lang w:val="en-US" w:eastAsia="ko-KR"/>
        </w:rPr>
        <w:t xml:space="preserve"> tone spacing is more capable in accommodating</w:t>
      </w:r>
      <w:r w:rsidRPr="00033C01">
        <w:rPr>
          <w:rFonts w:ascii="Times New Roman" w:eastAsia="Batang" w:hAnsi="Times New Roman"/>
          <w:kern w:val="2"/>
          <w:sz w:val="22"/>
          <w:szCs w:val="22"/>
          <w:lang w:val="en-US" w:eastAsia="ko-KR"/>
        </w:rPr>
        <w:t xml:space="preserve"> large timing </w:t>
      </w:r>
      <w:r>
        <w:rPr>
          <w:rFonts w:ascii="Times New Roman" w:eastAsia="Batang" w:hAnsi="Times New Roman"/>
          <w:kern w:val="2"/>
          <w:sz w:val="22"/>
          <w:szCs w:val="22"/>
          <w:lang w:val="en-US" w:eastAsia="ko-KR"/>
        </w:rPr>
        <w:t xml:space="preserve">advance </w:t>
      </w:r>
      <w:r w:rsidRPr="00033C01">
        <w:rPr>
          <w:rFonts w:ascii="Times New Roman" w:eastAsia="Batang" w:hAnsi="Times New Roman"/>
          <w:kern w:val="2"/>
          <w:sz w:val="22"/>
          <w:szCs w:val="22"/>
          <w:lang w:val="en-US" w:eastAsia="ko-KR"/>
        </w:rPr>
        <w:t xml:space="preserve">errors </w:t>
      </w:r>
      <w:r>
        <w:rPr>
          <w:rFonts w:ascii="Times New Roman" w:eastAsia="Batang" w:hAnsi="Times New Roman"/>
          <w:kern w:val="2"/>
          <w:sz w:val="22"/>
          <w:szCs w:val="22"/>
          <w:lang w:val="en-US" w:eastAsia="ko-KR"/>
        </w:rPr>
        <w:t xml:space="preserve">specially when </w:t>
      </w:r>
      <w:r w:rsidRPr="00033C01">
        <w:rPr>
          <w:rFonts w:ascii="Times New Roman" w:eastAsia="Batang" w:hAnsi="Times New Roman"/>
          <w:kern w:val="2"/>
          <w:sz w:val="22"/>
          <w:szCs w:val="22"/>
          <w:lang w:val="en-US" w:eastAsia="ko-KR"/>
        </w:rPr>
        <w:t xml:space="preserve">UE </w:t>
      </w:r>
      <w:r>
        <w:rPr>
          <w:rFonts w:ascii="Times New Roman" w:eastAsia="Batang" w:hAnsi="Times New Roman"/>
          <w:kern w:val="2"/>
          <w:sz w:val="22"/>
          <w:szCs w:val="22"/>
          <w:lang w:val="en-US" w:eastAsia="ko-KR"/>
        </w:rPr>
        <w:t xml:space="preserve">is </w:t>
      </w:r>
      <w:r w:rsidRPr="00033C01">
        <w:rPr>
          <w:rFonts w:ascii="Times New Roman" w:eastAsia="Batang" w:hAnsi="Times New Roman"/>
          <w:kern w:val="2"/>
          <w:sz w:val="22"/>
          <w:szCs w:val="22"/>
          <w:lang w:val="en-US" w:eastAsia="ko-KR"/>
        </w:rPr>
        <w:t xml:space="preserve">in </w:t>
      </w:r>
      <w:r>
        <w:rPr>
          <w:rFonts w:ascii="Times New Roman" w:eastAsia="Batang" w:hAnsi="Times New Roman"/>
          <w:kern w:val="2"/>
          <w:sz w:val="22"/>
          <w:szCs w:val="22"/>
          <w:lang w:val="en-US" w:eastAsia="ko-KR"/>
        </w:rPr>
        <w:t xml:space="preserve">limited </w:t>
      </w:r>
      <w:r w:rsidRPr="00033C01">
        <w:rPr>
          <w:rFonts w:ascii="Times New Roman" w:eastAsia="Batang" w:hAnsi="Times New Roman"/>
          <w:kern w:val="2"/>
          <w:sz w:val="22"/>
          <w:szCs w:val="22"/>
          <w:lang w:val="en-US" w:eastAsia="ko-KR"/>
        </w:rPr>
        <w:t xml:space="preserve">coverage </w:t>
      </w:r>
      <w:r>
        <w:rPr>
          <w:rFonts w:ascii="Times New Roman" w:eastAsia="Batang" w:hAnsi="Times New Roman"/>
          <w:kern w:val="2"/>
          <w:sz w:val="22"/>
          <w:szCs w:val="22"/>
          <w:lang w:val="en-US" w:eastAsia="ko-KR"/>
        </w:rPr>
        <w:t>mode</w:t>
      </w:r>
      <w:r w:rsidRPr="00033C01">
        <w:rPr>
          <w:rFonts w:ascii="Times New Roman" w:eastAsia="Batang" w:hAnsi="Times New Roman"/>
          <w:kern w:val="2"/>
          <w:sz w:val="22"/>
          <w:szCs w:val="22"/>
          <w:lang w:val="en-US" w:eastAsia="ko-KR"/>
        </w:rPr>
        <w:t xml:space="preserve">. </w:t>
      </w:r>
      <w:r>
        <w:rPr>
          <w:rFonts w:ascii="Times New Roman" w:eastAsia="Batang" w:hAnsi="Times New Roman"/>
          <w:kern w:val="2"/>
          <w:sz w:val="22"/>
          <w:szCs w:val="22"/>
          <w:lang w:val="en-US" w:eastAsia="ko-KR"/>
        </w:rPr>
        <w:t xml:space="preserve">Other than increasing the CP and data duration 4 times longer, there is no difference between </w:t>
      </w:r>
      <w:proofErr w:type="gramStart"/>
      <w:r>
        <w:rPr>
          <w:rFonts w:ascii="Times New Roman" w:eastAsia="Batang" w:hAnsi="Times New Roman"/>
          <w:kern w:val="2"/>
          <w:sz w:val="22"/>
          <w:szCs w:val="22"/>
          <w:lang w:val="en-US" w:eastAsia="ko-KR"/>
        </w:rPr>
        <w:t>15kHz</w:t>
      </w:r>
      <w:proofErr w:type="gramEnd"/>
      <w:r>
        <w:rPr>
          <w:rFonts w:ascii="Times New Roman" w:eastAsia="Batang" w:hAnsi="Times New Roman"/>
          <w:kern w:val="2"/>
          <w:sz w:val="22"/>
          <w:szCs w:val="22"/>
          <w:lang w:val="en-US" w:eastAsia="ko-KR"/>
        </w:rPr>
        <w:t xml:space="preserve"> and 3.75kHz frame formats. In other words, as shown in Figure 1, within each slot there are 6 OFDM data symbols and 1 DMRS symbol as the LTE uplink. Here for simplicity in notation, the </w:t>
      </w:r>
      <w:r w:rsidRPr="002413F4">
        <w:rPr>
          <w:rFonts w:ascii="Times New Roman" w:eastAsia="Batang" w:hAnsi="Times New Roman"/>
          <w:kern w:val="2"/>
          <w:sz w:val="22"/>
          <w:szCs w:val="22"/>
          <w:lang w:val="en-US" w:eastAsia="ko-KR"/>
        </w:rPr>
        <w:t>illustration</w:t>
      </w:r>
      <w:r>
        <w:rPr>
          <w:rFonts w:ascii="Times New Roman" w:eastAsia="Batang" w:hAnsi="Times New Roman"/>
          <w:kern w:val="2"/>
          <w:sz w:val="22"/>
          <w:szCs w:val="22"/>
          <w:lang w:val="en-US" w:eastAsia="ko-KR"/>
        </w:rPr>
        <w:t xml:space="preserve"> in Fig. 1</w:t>
      </w:r>
      <w:r w:rsidRPr="002413F4">
        <w:rPr>
          <w:rFonts w:ascii="Times New Roman" w:eastAsia="Batang" w:hAnsi="Times New Roman"/>
          <w:kern w:val="2"/>
          <w:sz w:val="22"/>
          <w:szCs w:val="22"/>
          <w:lang w:val="en-US" w:eastAsia="ko-KR"/>
        </w:rPr>
        <w:t xml:space="preserve"> is based on 1.92 MHz sampling rate. </w:t>
      </w:r>
    </w:p>
    <w:p w14:paraId="4DEB385D" w14:textId="77777777" w:rsidR="00614872" w:rsidRDefault="00614872" w:rsidP="00614872">
      <w:pPr>
        <w:pStyle w:val="BodyText"/>
        <w:rPr>
          <w:rFonts w:ascii="Times New Roman" w:eastAsia="Batang" w:hAnsi="Times New Roman"/>
          <w:kern w:val="2"/>
          <w:sz w:val="22"/>
          <w:szCs w:val="22"/>
          <w:lang w:val="en-US" w:eastAsia="ko-KR"/>
        </w:rPr>
      </w:pPr>
      <w:r>
        <w:rPr>
          <w:rFonts w:ascii="Times New Roman" w:eastAsia="Batang" w:hAnsi="Times New Roman"/>
          <w:kern w:val="2"/>
          <w:sz w:val="22"/>
          <w:szCs w:val="22"/>
          <w:lang w:val="en-US" w:eastAsia="ko-KR"/>
        </w:rPr>
        <w:t>We note that for both tone spacing schemes, number of DMRS and data symbols within each slot can be configurable, so that more DMRS symbols within each slot is allowed.</w:t>
      </w:r>
    </w:p>
    <w:p w14:paraId="53DE1D5A" w14:textId="77777777" w:rsidR="00614872" w:rsidRDefault="00614872" w:rsidP="00614872">
      <w:pPr>
        <w:pStyle w:val="BodyText"/>
        <w:rPr>
          <w:rFonts w:ascii="Times New Roman" w:eastAsia="Batang" w:hAnsi="Times New Roman"/>
          <w:kern w:val="2"/>
          <w:sz w:val="22"/>
          <w:szCs w:val="22"/>
          <w:lang w:val="en-US" w:eastAsia="ko-KR"/>
        </w:rPr>
      </w:pPr>
    </w:p>
    <w:p w14:paraId="0B18F02C" w14:textId="77777777" w:rsidR="0061487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1:</w:t>
      </w:r>
      <w:r>
        <w:rPr>
          <w:rFonts w:eastAsia="SimSun"/>
          <w:b w:val="0"/>
          <w:i/>
          <w:sz w:val="22"/>
          <w:lang w:val="en-US" w:eastAsia="zh-CN"/>
        </w:rPr>
        <w:t xml:space="preserve"> For both </w:t>
      </w:r>
      <w:proofErr w:type="gramStart"/>
      <w:r>
        <w:rPr>
          <w:rFonts w:eastAsia="SimSun"/>
          <w:b w:val="0"/>
          <w:i/>
          <w:sz w:val="22"/>
          <w:lang w:val="en-US" w:eastAsia="zh-CN"/>
        </w:rPr>
        <w:t>3.75kHz</w:t>
      </w:r>
      <w:proofErr w:type="gramEnd"/>
      <w:r>
        <w:rPr>
          <w:rFonts w:eastAsia="SimSun"/>
          <w:b w:val="0"/>
          <w:i/>
          <w:sz w:val="22"/>
          <w:lang w:val="en-US" w:eastAsia="zh-CN"/>
        </w:rPr>
        <w:t xml:space="preserve"> and 15kHz tone spacing schemes, number of DMRS symbols within each slot can be configurable. </w:t>
      </w:r>
      <w:r w:rsidRPr="00A9519D">
        <w:rPr>
          <w:rFonts w:eastAsia="SimSun"/>
          <w:b w:val="0"/>
          <w:i/>
          <w:sz w:val="22"/>
          <w:lang w:val="en-US" w:eastAsia="zh-CN"/>
        </w:rPr>
        <w:t xml:space="preserve"> </w:t>
      </w:r>
    </w:p>
    <w:p w14:paraId="56C27FBB" w14:textId="77777777" w:rsidR="00614872" w:rsidRDefault="00614872" w:rsidP="00614872">
      <w:pPr>
        <w:pStyle w:val="LGTdoc1"/>
        <w:spacing w:beforeLines="0" w:before="120" w:after="0" w:afterAutospacing="0"/>
        <w:rPr>
          <w:rFonts w:eastAsia="SimSun"/>
          <w:b w:val="0"/>
          <w:i/>
          <w:sz w:val="22"/>
          <w:lang w:val="en-US" w:eastAsia="zh-CN"/>
        </w:rPr>
      </w:pPr>
    </w:p>
    <w:p w14:paraId="7EAB082A" w14:textId="77777777" w:rsidR="00614872" w:rsidRPr="00E40203" w:rsidRDefault="00614872" w:rsidP="00614872">
      <w:pPr>
        <w:jc w:val="center"/>
        <w:rPr>
          <w:lang w:val="en-US"/>
        </w:rPr>
      </w:pPr>
      <w:r>
        <w:rPr>
          <w:noProof/>
          <w:lang w:val="en-US"/>
        </w:rPr>
        <w:drawing>
          <wp:inline distT="0" distB="0" distL="0" distR="0" wp14:anchorId="62E22BD0" wp14:editId="19B7B6FD">
            <wp:extent cx="6105525" cy="1895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5525" cy="1895475"/>
                    </a:xfrm>
                    <a:prstGeom prst="rect">
                      <a:avLst/>
                    </a:prstGeom>
                    <a:noFill/>
                    <a:ln>
                      <a:noFill/>
                    </a:ln>
                  </pic:spPr>
                </pic:pic>
              </a:graphicData>
            </a:graphic>
          </wp:inline>
        </w:drawing>
      </w:r>
    </w:p>
    <w:p w14:paraId="02652E4B" w14:textId="77777777" w:rsidR="00614872" w:rsidRDefault="00614872" w:rsidP="00614872">
      <w:pPr>
        <w:pStyle w:val="Caption"/>
        <w:rPr>
          <w:rFonts w:ascii="Times New Roman" w:eastAsia="Batang" w:hAnsi="Times New Roman"/>
          <w:bCs w:val="0"/>
          <w:snapToGrid w:val="0"/>
          <w:sz w:val="22"/>
          <w:szCs w:val="22"/>
          <w:lang w:eastAsia="ko-KR"/>
        </w:rPr>
      </w:pPr>
      <w:r w:rsidRPr="009130C2">
        <w:rPr>
          <w:rFonts w:ascii="Times New Roman" w:eastAsia="Batang" w:hAnsi="Times New Roman"/>
          <w:bCs w:val="0"/>
          <w:snapToGrid w:val="0"/>
          <w:sz w:val="22"/>
          <w:szCs w:val="22"/>
          <w:lang w:eastAsia="ko-KR"/>
        </w:rPr>
        <w:t>Figure 1. N-PUSCH Frame Structure with 3.75kHz</w:t>
      </w:r>
      <w:r>
        <w:rPr>
          <w:rFonts w:ascii="Times New Roman" w:eastAsia="Batang" w:hAnsi="Times New Roman"/>
          <w:bCs w:val="0"/>
          <w:snapToGrid w:val="0"/>
          <w:sz w:val="22"/>
          <w:szCs w:val="22"/>
          <w:lang w:eastAsia="ko-KR"/>
        </w:rPr>
        <w:t xml:space="preserve"> Tone S</w:t>
      </w:r>
      <w:r w:rsidRPr="009130C2">
        <w:rPr>
          <w:rFonts w:ascii="Times New Roman" w:eastAsia="Batang" w:hAnsi="Times New Roman"/>
          <w:bCs w:val="0"/>
          <w:snapToGrid w:val="0"/>
          <w:sz w:val="22"/>
          <w:szCs w:val="22"/>
          <w:lang w:eastAsia="ko-KR"/>
        </w:rPr>
        <w:t>pacing</w:t>
      </w:r>
    </w:p>
    <w:p w14:paraId="7EADB09C" w14:textId="77777777" w:rsidR="00614872" w:rsidRPr="00E66797" w:rsidRDefault="00614872" w:rsidP="00614872">
      <w:pPr>
        <w:rPr>
          <w:rFonts w:eastAsia="Batang"/>
          <w:lang w:eastAsia="ko-KR"/>
        </w:rPr>
      </w:pPr>
    </w:p>
    <w:p w14:paraId="1FBBA617" w14:textId="77777777" w:rsidR="00614872" w:rsidRPr="00E604F8" w:rsidRDefault="00614872" w:rsidP="00614872">
      <w:pPr>
        <w:rPr>
          <w:rFonts w:ascii="Times New Roman" w:eastAsia="SimSun" w:hAnsi="Times New Roman"/>
          <w:i/>
          <w:snapToGrid w:val="0"/>
          <w:sz w:val="22"/>
          <w:lang w:val="en-US"/>
        </w:rPr>
      </w:pPr>
    </w:p>
    <w:p w14:paraId="7CDF73AE" w14:textId="77777777" w:rsidR="00614872" w:rsidRDefault="00614872" w:rsidP="00614872">
      <w:pPr>
        <w:pStyle w:val="Heading2"/>
        <w:numPr>
          <w:ilvl w:val="1"/>
          <w:numId w:val="3"/>
        </w:numPr>
        <w:rPr>
          <w:lang w:val="en-US"/>
        </w:rPr>
      </w:pPr>
      <w:r>
        <w:rPr>
          <w:lang w:val="en-US"/>
        </w:rPr>
        <w:lastRenderedPageBreak/>
        <w:t xml:space="preserve">Reference signal design for N-PUSCH </w:t>
      </w:r>
    </w:p>
    <w:p w14:paraId="2365C450" w14:textId="77777777" w:rsidR="00614872" w:rsidRPr="00765B2C" w:rsidRDefault="00614872" w:rsidP="00614872">
      <w:pPr>
        <w:pStyle w:val="Heading3"/>
        <w:numPr>
          <w:ilvl w:val="2"/>
          <w:numId w:val="3"/>
        </w:numPr>
        <w:rPr>
          <w:lang w:val="en-US"/>
        </w:rPr>
      </w:pPr>
      <w:r>
        <w:rPr>
          <w:lang w:val="en-US"/>
        </w:rPr>
        <w:t>Reference signal for single-tone allocation</w:t>
      </w:r>
    </w:p>
    <w:p w14:paraId="1228EC55" w14:textId="591A0E8C"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single-tone allocation</w:t>
      </w:r>
      <w:r w:rsidRPr="006D547C">
        <w:rPr>
          <w:rFonts w:ascii="Times New Roman" w:eastAsia="Batang" w:hAnsi="Times New Roman"/>
          <w:iCs/>
          <w:kern w:val="2"/>
          <w:sz w:val="22"/>
          <w:szCs w:val="22"/>
          <w:lang w:eastAsia="ko-KR"/>
        </w:rPr>
        <w:t>, which needs 8 subframes</w:t>
      </w:r>
      <w:r>
        <w:rPr>
          <w:rFonts w:ascii="Times New Roman" w:eastAsia="Batang" w:hAnsi="Times New Roman"/>
          <w:iCs/>
          <w:kern w:val="2"/>
          <w:sz w:val="22"/>
          <w:szCs w:val="22"/>
          <w:lang w:eastAsia="ko-KR"/>
        </w:rPr>
        <w:t xml:space="preserve"> (16 slots), we may</w:t>
      </w:r>
      <w:r w:rsidRPr="006D547C">
        <w:rPr>
          <w:rFonts w:ascii="Times New Roman" w:eastAsia="Batang" w:hAnsi="Times New Roman"/>
          <w:iCs/>
          <w:kern w:val="2"/>
          <w:sz w:val="22"/>
          <w:szCs w:val="22"/>
          <w:lang w:eastAsia="ko-KR"/>
        </w:rPr>
        <w:t xml:space="preserve"> use </w:t>
      </w:r>
      <w:r>
        <w:rPr>
          <w:rFonts w:ascii="Times New Roman" w:eastAsia="Batang" w:hAnsi="Times New Roman"/>
          <w:iCs/>
          <w:kern w:val="2"/>
          <w:sz w:val="22"/>
          <w:szCs w:val="22"/>
          <w:lang w:eastAsia="ko-KR"/>
        </w:rPr>
        <w:t xml:space="preserve">a systematic design without using a computer search. More precisely, </w:t>
      </w:r>
      <w:r w:rsidRPr="006D547C">
        <w:rPr>
          <w:rFonts w:ascii="Times New Roman" w:eastAsia="Batang" w:hAnsi="Times New Roman"/>
          <w:iCs/>
          <w:kern w:val="2"/>
          <w:sz w:val="22"/>
          <w:szCs w:val="22"/>
          <w:lang w:eastAsia="ko-KR"/>
        </w:rPr>
        <w:t xml:space="preserve">we can use binary code-blocks with </w:t>
      </w:r>
      <w:r>
        <w:rPr>
          <w:rFonts w:ascii="Times New Roman" w:eastAsia="Batang" w:hAnsi="Times New Roman"/>
          <w:iCs/>
          <w:kern w:val="2"/>
          <w:sz w:val="22"/>
          <w:szCs w:val="22"/>
          <w:lang w:eastAsia="ko-KR"/>
        </w:rPr>
        <w:t>high enough</w:t>
      </w:r>
      <w:r w:rsidRPr="006D547C">
        <w:rPr>
          <w:rFonts w:ascii="Times New Roman" w:eastAsia="Batang" w:hAnsi="Times New Roman"/>
          <w:iCs/>
          <w:kern w:val="2"/>
          <w:sz w:val="22"/>
          <w:szCs w:val="22"/>
          <w:lang w:eastAsia="ko-KR"/>
        </w:rPr>
        <w:t xml:space="preserve"> min</w:t>
      </w:r>
      <w:r>
        <w:rPr>
          <w:rFonts w:ascii="Times New Roman" w:eastAsia="Batang" w:hAnsi="Times New Roman"/>
          <w:iCs/>
          <w:kern w:val="2"/>
          <w:sz w:val="22"/>
          <w:szCs w:val="22"/>
          <w:lang w:eastAsia="ko-KR"/>
        </w:rPr>
        <w:t xml:space="preserve">imum </w:t>
      </w:r>
      <w:r w:rsidRPr="006D547C">
        <w:rPr>
          <w:rFonts w:ascii="Times New Roman" w:eastAsia="Batang" w:hAnsi="Times New Roman"/>
          <w:iCs/>
          <w:kern w:val="2"/>
          <w:sz w:val="22"/>
          <w:szCs w:val="22"/>
          <w:lang w:eastAsia="ko-KR"/>
        </w:rPr>
        <w:t xml:space="preserve">Hamming distance. An example of such code-blocks is given by Reed-Muller code </w:t>
      </w:r>
      <w:proofErr w:type="gramStart"/>
      <w:r w:rsidRPr="006D547C">
        <w:rPr>
          <w:rFonts w:ascii="Times New Roman" w:eastAsia="Batang" w:hAnsi="Times New Roman"/>
          <w:iCs/>
          <w:kern w:val="2"/>
          <w:sz w:val="22"/>
          <w:szCs w:val="22"/>
          <w:lang w:eastAsia="ko-KR"/>
        </w:rPr>
        <w:t>RM(</w:t>
      </w:r>
      <w:proofErr w:type="gramEnd"/>
      <w:r w:rsidRPr="006D547C">
        <w:rPr>
          <w:rFonts w:ascii="Times New Roman" w:eastAsia="Batang" w:hAnsi="Times New Roman"/>
          <w:iCs/>
          <w:kern w:val="2"/>
          <w:sz w:val="22"/>
          <w:szCs w:val="22"/>
          <w:lang w:eastAsia="ko-KR"/>
        </w:rPr>
        <w:t xml:space="preserve">1,3) for which the minimum distance is 4. The </w:t>
      </w:r>
      <w:proofErr w:type="gramStart"/>
      <w:r w:rsidRPr="006D547C">
        <w:rPr>
          <w:rFonts w:ascii="Times New Roman" w:eastAsia="Batang" w:hAnsi="Times New Roman"/>
          <w:iCs/>
          <w:kern w:val="2"/>
          <w:sz w:val="22"/>
          <w:szCs w:val="22"/>
          <w:lang w:eastAsia="ko-KR"/>
        </w:rPr>
        <w:t>RM(</w:t>
      </w:r>
      <w:proofErr w:type="gramEnd"/>
      <w:r w:rsidRPr="006D547C">
        <w:rPr>
          <w:rFonts w:ascii="Times New Roman" w:eastAsia="Batang" w:hAnsi="Times New Roman"/>
          <w:iCs/>
          <w:kern w:val="2"/>
          <w:sz w:val="22"/>
          <w:szCs w:val="22"/>
          <w:lang w:eastAsia="ko-KR"/>
        </w:rPr>
        <w:t xml:space="preserve">1,3) code has 16 code-words, each of length 8. </w:t>
      </w:r>
      <w:r>
        <w:rPr>
          <w:rFonts w:ascii="Times New Roman" w:eastAsia="Batang" w:hAnsi="Times New Roman"/>
          <w:iCs/>
          <w:kern w:val="2"/>
          <w:sz w:val="22"/>
          <w:szCs w:val="22"/>
          <w:lang w:eastAsia="ko-KR"/>
        </w:rPr>
        <w:t>The kth code-word CW</w:t>
      </w:r>
      <w:r>
        <w:rPr>
          <w:rFonts w:ascii="Times New Roman" w:eastAsia="Batang" w:hAnsi="Times New Roman"/>
          <w:iCs/>
          <w:kern w:val="2"/>
          <w:sz w:val="22"/>
          <w:szCs w:val="22"/>
          <w:vertAlign w:val="subscript"/>
          <w:lang w:eastAsia="ko-KR"/>
        </w:rPr>
        <w:t>k</w:t>
      </w:r>
      <w:r>
        <w:rPr>
          <w:rFonts w:ascii="Times New Roman" w:eastAsia="Batang" w:hAnsi="Times New Roman"/>
          <w:iCs/>
          <w:kern w:val="2"/>
          <w:sz w:val="22"/>
          <w:szCs w:val="22"/>
          <w:lang w:eastAsia="ko-KR"/>
        </w:rPr>
        <w:t>, where k in binary is given by bits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i</w:t>
      </w:r>
      <w:r>
        <w:rPr>
          <w:rFonts w:ascii="Times New Roman" w:eastAsia="Batang" w:hAnsi="Times New Roman"/>
          <w:iCs/>
          <w:kern w:val="2"/>
          <w:sz w:val="22"/>
          <w:szCs w:val="22"/>
          <w:lang w:eastAsia="ko-KR"/>
        </w:rPr>
        <w:softHyphen/>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i</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i</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is a linear combination of the basis vectors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v</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where 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is an all 1 vector. Thus, we have CW</w:t>
      </w:r>
      <w:r>
        <w:rPr>
          <w:rFonts w:ascii="Times New Roman" w:eastAsia="Batang" w:hAnsi="Times New Roman"/>
          <w:iCs/>
          <w:kern w:val="2"/>
          <w:sz w:val="22"/>
          <w:szCs w:val="22"/>
          <w:vertAlign w:val="subscript"/>
          <w:lang w:eastAsia="ko-KR"/>
        </w:rPr>
        <w:t>k</w:t>
      </w:r>
      <w:r>
        <w:rPr>
          <w:rFonts w:ascii="Times New Roman" w:eastAsia="Batang" w:hAnsi="Times New Roman"/>
          <w:iCs/>
          <w:kern w:val="2"/>
          <w:sz w:val="22"/>
          <w:szCs w:val="22"/>
          <w:lang w:eastAsia="ko-KR"/>
        </w:rPr>
        <w:t xml:space="preserve"> =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w:t>
      </w:r>
      <w:r w:rsidRPr="00C41620">
        <w:rPr>
          <w:rFonts w:ascii="Times New Roman" w:eastAsia="Batang" w:hAnsi="Times New Roman"/>
          <w:iCs/>
          <w:kern w:val="2"/>
          <w:sz w:val="22"/>
          <w:szCs w:val="22"/>
          <w:lang w:eastAsia="ko-KR"/>
        </w:rPr>
        <w:t>v</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1</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2</w:t>
      </w:r>
      <w:r>
        <w:rPr>
          <w:rFonts w:ascii="Times New Roman" w:eastAsia="Batang" w:hAnsi="Times New Roman"/>
          <w:iCs/>
          <w:kern w:val="2"/>
          <w:sz w:val="22"/>
          <w:szCs w:val="22"/>
          <w:lang w:eastAsia="ko-KR"/>
        </w:rPr>
        <w:t>+ i</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xml:space="preserve"> v</w:t>
      </w:r>
      <w:r>
        <w:rPr>
          <w:rFonts w:ascii="Times New Roman" w:eastAsia="Batang" w:hAnsi="Times New Roman"/>
          <w:iCs/>
          <w:kern w:val="2"/>
          <w:sz w:val="22"/>
          <w:szCs w:val="22"/>
          <w:vertAlign w:val="subscript"/>
          <w:lang w:eastAsia="ko-KR"/>
        </w:rPr>
        <w:t>3</w:t>
      </w:r>
      <w:r>
        <w:rPr>
          <w:rFonts w:ascii="Times New Roman" w:eastAsia="Batang" w:hAnsi="Times New Roman"/>
          <w:iCs/>
          <w:kern w:val="2"/>
          <w:sz w:val="22"/>
          <w:szCs w:val="22"/>
          <w:lang w:eastAsia="ko-KR"/>
        </w:rPr>
        <w:t>. Based on the absence or presence of bit i</w:t>
      </w:r>
      <w:r>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vertAlign w:val="subscript"/>
          <w:lang w:eastAsia="ko-KR"/>
        </w:rPr>
        <w:softHyphen/>
      </w:r>
      <w:r>
        <w:rPr>
          <w:rFonts w:ascii="Times New Roman" w:eastAsia="Batang" w:hAnsi="Times New Roman"/>
          <w:iCs/>
          <w:kern w:val="2"/>
          <w:sz w:val="22"/>
          <w:szCs w:val="22"/>
          <w:lang w:eastAsia="ko-KR"/>
        </w:rPr>
        <w:t>, t</w:t>
      </w:r>
      <w:r w:rsidRPr="006D547C">
        <w:rPr>
          <w:rFonts w:ascii="Times New Roman" w:eastAsia="Batang" w:hAnsi="Times New Roman"/>
          <w:iCs/>
          <w:kern w:val="2"/>
          <w:sz w:val="22"/>
          <w:szCs w:val="22"/>
          <w:lang w:eastAsia="ko-KR"/>
        </w:rPr>
        <w:t>he code-words can be divided in to two groups of 8 such that within each group</w:t>
      </w:r>
      <w:r w:rsidR="00454ACE">
        <w:rPr>
          <w:rFonts w:ascii="Times New Roman" w:eastAsia="Batang" w:hAnsi="Times New Roman"/>
          <w:iCs/>
          <w:kern w:val="2"/>
          <w:sz w:val="22"/>
          <w:szCs w:val="22"/>
          <w:lang w:eastAsia="ko-KR"/>
        </w:rPr>
        <w:t xml:space="preserve"> the absolute distance between codewors is maximized</w:t>
      </w:r>
      <w:r>
        <w:rPr>
          <w:rFonts w:ascii="Times New Roman" w:eastAsia="Batang" w:hAnsi="Times New Roman"/>
          <w:iCs/>
          <w:kern w:val="2"/>
          <w:sz w:val="22"/>
          <w:szCs w:val="22"/>
          <w:lang w:eastAsia="ko-KR"/>
        </w:rPr>
        <w:t xml:space="preserve">. </w:t>
      </w:r>
    </w:p>
    <w:p w14:paraId="46FF465B" w14:textId="03540DC9" w:rsidR="00614872" w:rsidRPr="00A2576D" w:rsidRDefault="00454ACE"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In the given example, the code becomes a Hadamard matrix. T</w:t>
      </w:r>
      <w:r w:rsidR="00614872">
        <w:rPr>
          <w:rFonts w:ascii="Times New Roman" w:eastAsia="Batang" w:hAnsi="Times New Roman"/>
          <w:iCs/>
          <w:kern w:val="2"/>
          <w:sz w:val="22"/>
          <w:szCs w:val="22"/>
          <w:lang w:eastAsia="ko-KR"/>
        </w:rPr>
        <w:t>he rows (also columns) are orthogonal to each other. So if the maximum number of reference signal sequences is no more than the sequence length, we can use the corresponding Hadamard matrix for reference signal design. For instance, if</w:t>
      </w:r>
      <w:r w:rsidR="00F16F51">
        <w:rPr>
          <w:rFonts w:ascii="Times New Roman" w:eastAsia="Batang" w:hAnsi="Times New Roman"/>
          <w:iCs/>
          <w:kern w:val="2"/>
          <w:sz w:val="22"/>
          <w:szCs w:val="22"/>
          <w:lang w:eastAsia="ko-KR"/>
        </w:rPr>
        <w:t xml:space="preserve"> 8 reference signal sequences are</w:t>
      </w:r>
      <w:r w:rsidR="00614872">
        <w:rPr>
          <w:rFonts w:ascii="Times New Roman" w:eastAsia="Batang" w:hAnsi="Times New Roman"/>
          <w:iCs/>
          <w:kern w:val="2"/>
          <w:sz w:val="22"/>
          <w:szCs w:val="22"/>
          <w:lang w:eastAsia="ko-KR"/>
        </w:rPr>
        <w:t xml:space="preserve"> needed, each of length 8, we can use the Hadamard matrix H</w:t>
      </w:r>
      <w:r w:rsidR="00614872">
        <w:rPr>
          <w:rFonts w:ascii="Times New Roman" w:eastAsia="Batang" w:hAnsi="Times New Roman"/>
          <w:iCs/>
          <w:kern w:val="2"/>
          <w:sz w:val="22"/>
          <w:szCs w:val="22"/>
          <w:vertAlign w:val="subscript"/>
          <w:lang w:eastAsia="ko-KR"/>
        </w:rPr>
        <w:t>8</w:t>
      </w:r>
      <w:r w:rsidR="00614872">
        <w:rPr>
          <w:rFonts w:ascii="Times New Roman" w:eastAsia="Batang" w:hAnsi="Times New Roman"/>
          <w:iCs/>
          <w:kern w:val="2"/>
          <w:sz w:val="22"/>
          <w:szCs w:val="22"/>
          <w:lang w:eastAsia="ko-KR"/>
        </w:rPr>
        <w:t xml:space="preserve">, as shown in </w:t>
      </w:r>
      <w:r w:rsidR="00614872" w:rsidRPr="006D547C">
        <w:rPr>
          <w:rFonts w:ascii="Times New Roman" w:eastAsia="Batang" w:hAnsi="Times New Roman"/>
          <w:iCs/>
          <w:kern w:val="2"/>
          <w:sz w:val="22"/>
          <w:szCs w:val="22"/>
          <w:lang w:eastAsia="ko-KR"/>
        </w:rPr>
        <w:t>Table 1</w:t>
      </w:r>
      <w:r w:rsidR="00614872">
        <w:rPr>
          <w:rFonts w:ascii="Times New Roman" w:eastAsia="Batang" w:hAnsi="Times New Roman"/>
          <w:iCs/>
          <w:kern w:val="2"/>
          <w:sz w:val="22"/>
          <w:szCs w:val="22"/>
          <w:lang w:eastAsia="ko-KR"/>
        </w:rPr>
        <w:t>.</w:t>
      </w:r>
      <w:r w:rsidR="00614872" w:rsidRPr="006D547C">
        <w:rPr>
          <w:rFonts w:ascii="Times New Roman" w:eastAsia="Batang" w:hAnsi="Times New Roman"/>
          <w:iCs/>
          <w:kern w:val="2"/>
          <w:sz w:val="22"/>
          <w:szCs w:val="22"/>
          <w:lang w:eastAsia="ko-KR"/>
        </w:rPr>
        <w:t xml:space="preserve"> </w:t>
      </w:r>
      <w:r w:rsidR="00614872">
        <w:rPr>
          <w:rFonts w:ascii="Times New Roman" w:eastAsia="Batang" w:hAnsi="Times New Roman"/>
          <w:iCs/>
          <w:kern w:val="2"/>
          <w:sz w:val="22"/>
          <w:szCs w:val="22"/>
          <w:lang w:eastAsia="ko-KR"/>
        </w:rPr>
        <w:t>Similarly, if 16 sequences each of length 16 is needed, a H</w:t>
      </w:r>
      <w:r w:rsidR="00614872">
        <w:rPr>
          <w:rFonts w:ascii="Times New Roman" w:eastAsia="Batang" w:hAnsi="Times New Roman"/>
          <w:iCs/>
          <w:kern w:val="2"/>
          <w:sz w:val="22"/>
          <w:szCs w:val="22"/>
          <w:vertAlign w:val="subscript"/>
          <w:lang w:eastAsia="ko-KR"/>
        </w:rPr>
        <w:t>16</w:t>
      </w:r>
      <w:r w:rsidR="00614872">
        <w:rPr>
          <w:rFonts w:ascii="Times New Roman" w:eastAsia="Batang" w:hAnsi="Times New Roman"/>
          <w:iCs/>
          <w:kern w:val="2"/>
          <w:sz w:val="22"/>
          <w:szCs w:val="22"/>
          <w:lang w:eastAsia="ko-KR"/>
        </w:rPr>
        <w:t xml:space="preserve"> can be used.</w:t>
      </w:r>
    </w:p>
    <w:p w14:paraId="4A3AE3DB" w14:textId="77777777" w:rsidR="00614872" w:rsidRDefault="00614872" w:rsidP="00614872">
      <w:pPr>
        <w:rPr>
          <w:lang w:val="en-US"/>
        </w:rPr>
      </w:pPr>
    </w:p>
    <w:tbl>
      <w:tblPr>
        <w:tblW w:w="0" w:type="auto"/>
        <w:jc w:val="center"/>
        <w:tblLook w:val="01E0" w:firstRow="1" w:lastRow="1" w:firstColumn="1" w:lastColumn="1" w:noHBand="0" w:noVBand="0"/>
      </w:tblPr>
      <w:tblGrid>
        <w:gridCol w:w="396"/>
        <w:gridCol w:w="215"/>
        <w:gridCol w:w="275"/>
        <w:gridCol w:w="275"/>
        <w:gridCol w:w="275"/>
        <w:gridCol w:w="275"/>
        <w:gridCol w:w="275"/>
        <w:gridCol w:w="275"/>
        <w:gridCol w:w="275"/>
      </w:tblGrid>
      <w:tr w:rsidR="00614872" w14:paraId="7E640F0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441762" w14:textId="77777777" w:rsidR="00614872" w:rsidRDefault="00614872" w:rsidP="00454ACE">
            <w:pPr>
              <w:pStyle w:val="TAH"/>
            </w:pPr>
            <w:r w:rsidRPr="005B11E1">
              <w:rPr>
                <w:position w:val="-6"/>
              </w:rPr>
              <w:object w:dxaOrig="180" w:dyaOrig="200" w14:anchorId="76D9F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4" o:title=""/>
                </v:shape>
                <o:OLEObject Type="Embed" ProgID="Equation.3" ShapeID="_x0000_i1025" DrawAspect="Content" ObjectID="_1519633953" r:id="rId15"/>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5F41E7BC" w14:textId="77777777" w:rsidR="00614872" w:rsidRDefault="00614872" w:rsidP="00454ACE">
            <w:pPr>
              <w:pStyle w:val="TAH"/>
            </w:pPr>
            <w:r w:rsidRPr="005B11E1">
              <w:rPr>
                <w:position w:val="-10"/>
              </w:rPr>
              <w:object w:dxaOrig="1180" w:dyaOrig="320" w14:anchorId="240DB29C">
                <v:shape id="_x0000_i1026" type="#_x0000_t75" style="width:59.25pt;height:15.75pt" o:ole="">
                  <v:imagedata r:id="rId16" o:title=""/>
                </v:shape>
                <o:OLEObject Type="Embed" ProgID="Equation.3" ShapeID="_x0000_i1026" DrawAspect="Content" ObjectID="_1519633954" r:id="rId17"/>
              </w:object>
            </w:r>
          </w:p>
        </w:tc>
      </w:tr>
      <w:tr w:rsidR="00614872" w14:paraId="74B2217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A189C9"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2FC2CE"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12A0E"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C7576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707E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959A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E1898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64DCED"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7C3961" w14:textId="77777777" w:rsidR="00614872" w:rsidRPr="005B11E1" w:rsidRDefault="00614872" w:rsidP="00454ACE">
            <w:pPr>
              <w:pStyle w:val="TAL"/>
              <w:jc w:val="right"/>
              <w:rPr>
                <w:rFonts w:eastAsia="SimSun"/>
                <w:lang w:val="en-US" w:eastAsia="zh-CN"/>
              </w:rPr>
            </w:pPr>
            <w:r w:rsidRPr="005B11E1">
              <w:rPr>
                <w:rFonts w:eastAsia="SimSun"/>
                <w:lang w:val="en-US" w:eastAsia="zh-CN"/>
              </w:rPr>
              <w:t>1</w:t>
            </w:r>
          </w:p>
        </w:tc>
      </w:tr>
      <w:tr w:rsidR="00614872" w14:paraId="65E92F8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9D8C5"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DECF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95D4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BC75E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0454E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3A9D1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A8DCB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800C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33AF2"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521E376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1312C"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584AB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801C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86C2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A1DF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C41A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EB77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16BB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DD4ED"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5E91820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3F4F50"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2B06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6B23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ED9E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EAD73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F912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0714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8701E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16CA3"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685C7B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354392"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6DFE6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558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F27F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CE84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7B27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5CAB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E4EE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56DDBF"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F5129B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4AD34E"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9108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B156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1109E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4C11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FC28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7947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7224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7B96B2"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12C9489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BB3A42"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6E6E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4AEC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716B4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E112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42CF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E54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3533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CC4DE"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4940E24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F2E827"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C1007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3B25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1E50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8C9F1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F921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35AD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F9FB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F64F5" w14:textId="77777777" w:rsidR="00614872" w:rsidRPr="005B11E1" w:rsidRDefault="00614872" w:rsidP="00454ACE">
            <w:pPr>
              <w:pStyle w:val="TAL"/>
              <w:jc w:val="right"/>
              <w:rPr>
                <w:rFonts w:eastAsia="SimSun"/>
                <w:lang w:val="en-US" w:eastAsia="zh-CN"/>
              </w:rPr>
            </w:pPr>
            <w:r>
              <w:rPr>
                <w:rFonts w:eastAsia="SimSun"/>
                <w:lang w:val="en-US" w:eastAsia="zh-CN"/>
              </w:rPr>
              <w:t>-1</w:t>
            </w:r>
          </w:p>
        </w:tc>
      </w:tr>
    </w:tbl>
    <w:p w14:paraId="59364889" w14:textId="77777777" w:rsidR="00614872" w:rsidRPr="00BB407B" w:rsidRDefault="00614872" w:rsidP="00614872">
      <w:pPr>
        <w:jc w:val="center"/>
        <w:rPr>
          <w:b/>
          <w:bCs/>
        </w:rPr>
      </w:pPr>
      <w:r>
        <w:rPr>
          <w:b/>
          <w:bCs/>
        </w:rPr>
        <w:t>Table 1</w:t>
      </w:r>
      <w:r w:rsidRPr="00457983">
        <w:rPr>
          <w:b/>
          <w:bCs/>
        </w:rPr>
        <w:t xml:space="preserve">. </w:t>
      </w:r>
      <w:r>
        <w:rPr>
          <w:b/>
          <w:bCs/>
        </w:rPr>
        <w:t xml:space="preserve">Systematic sequence design based on </w:t>
      </w:r>
      <w:proofErr w:type="gramStart"/>
      <w:r>
        <w:rPr>
          <w:b/>
          <w:bCs/>
        </w:rPr>
        <w:t>RM(</w:t>
      </w:r>
      <w:proofErr w:type="gramEnd"/>
      <w:r>
        <w:rPr>
          <w:b/>
          <w:bCs/>
        </w:rPr>
        <w:t>1,3) for single-tone transmission: 8 orthogonal sequences of length 8</w:t>
      </w:r>
      <w:r w:rsidRPr="004C6367">
        <w:rPr>
          <w:b/>
          <w:bCs/>
        </w:rPr>
        <w:t>.</w:t>
      </w:r>
      <w:r>
        <w:rPr>
          <w:lang w:val="en-US"/>
        </w:rPr>
        <w:t xml:space="preserve"> </w:t>
      </w:r>
      <w:r w:rsidRPr="00C31FA3">
        <w:rPr>
          <w:lang w:val="en-US"/>
        </w:rPr>
        <w:t xml:space="preserve">         </w:t>
      </w:r>
    </w:p>
    <w:p w14:paraId="1289A230" w14:textId="77777777" w:rsidR="00614872" w:rsidRDefault="00614872" w:rsidP="00614872">
      <w:pPr>
        <w:rPr>
          <w:lang w:val="en-US"/>
        </w:rPr>
      </w:pPr>
      <w:r w:rsidRPr="00C31FA3">
        <w:rPr>
          <w:lang w:val="en-US"/>
        </w:rPr>
        <w:t xml:space="preserve">   </w:t>
      </w:r>
    </w:p>
    <w:p w14:paraId="451FCCED" w14:textId="07DC421F" w:rsidR="00614872" w:rsidRDefault="00614872" w:rsidP="00614872">
      <w:pPr>
        <w:rPr>
          <w:rFonts w:ascii="Times New Roman" w:eastAsia="SimSun" w:hAnsi="Times New Roman"/>
          <w:i/>
          <w:snapToGrid w:val="0"/>
          <w:sz w:val="22"/>
          <w:lang w:val="en-US"/>
        </w:rPr>
      </w:pPr>
      <w:r>
        <w:rPr>
          <w:rFonts w:ascii="Times New Roman" w:eastAsia="SimSun" w:hAnsi="Times New Roman"/>
          <w:i/>
          <w:snapToGrid w:val="0"/>
          <w:sz w:val="22"/>
          <w:lang w:val="en-US"/>
        </w:rPr>
        <w:t>When the required number of reference signal sequences m is not more than the sequence length n, use m rows of the n</w:t>
      </w:r>
      <w:r w:rsidR="00591CE6">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by</w:t>
      </w:r>
      <w:r w:rsidR="00591CE6">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n Hadamard matrix </w:t>
      </w:r>
      <w:proofErr w:type="gramStart"/>
      <w:r>
        <w:rPr>
          <w:rFonts w:ascii="Times New Roman" w:eastAsia="SimSun" w:hAnsi="Times New Roman"/>
          <w:i/>
          <w:snapToGrid w:val="0"/>
          <w:sz w:val="22"/>
          <w:lang w:val="en-US"/>
        </w:rPr>
        <w:t>H</w:t>
      </w:r>
      <w:r>
        <w:rPr>
          <w:rFonts w:ascii="Times New Roman" w:eastAsia="SimSun" w:hAnsi="Times New Roman"/>
          <w:i/>
          <w:snapToGrid w:val="0"/>
          <w:sz w:val="22"/>
          <w:vertAlign w:val="subscript"/>
          <w:lang w:val="en-US"/>
        </w:rPr>
        <w:t>n</w:t>
      </w:r>
      <w:proofErr w:type="gramEnd"/>
      <w:r>
        <w:rPr>
          <w:rFonts w:ascii="Times New Roman" w:eastAsia="SimSun" w:hAnsi="Times New Roman"/>
          <w:i/>
          <w:snapToGrid w:val="0"/>
          <w:sz w:val="22"/>
          <w:lang w:val="en-US"/>
        </w:rPr>
        <w:t>.</w:t>
      </w:r>
      <w:r w:rsidRPr="00DA702D">
        <w:rPr>
          <w:rFonts w:ascii="Times New Roman" w:eastAsia="SimSun" w:hAnsi="Times New Roman"/>
          <w:i/>
          <w:snapToGrid w:val="0"/>
          <w:sz w:val="22"/>
          <w:lang w:val="en-US"/>
        </w:rPr>
        <w:t xml:space="preserve">  </w:t>
      </w:r>
    </w:p>
    <w:p w14:paraId="7005707E" w14:textId="77777777"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16 reference signal sequences, each of length 8, we use the code block shown in Table 2. This code block is obtained from a (8, 5) linear cyclic code, with the </w:t>
      </w:r>
      <w:r w:rsidRPr="00A96E4B">
        <w:rPr>
          <w:rFonts w:ascii="Times New Roman" w:eastAsia="Batang" w:hAnsi="Times New Roman"/>
          <w:iCs/>
          <w:kern w:val="2"/>
          <w:sz w:val="22"/>
          <w:szCs w:val="22"/>
          <w:lang w:eastAsia="ko-KR"/>
        </w:rPr>
        <w:t>generator polynomial</w:t>
      </w:r>
      <w:r>
        <w:rPr>
          <w:rFonts w:ascii="Times New Roman" w:eastAsia="Batang" w:hAnsi="Times New Roman"/>
          <w:iCs/>
          <w:kern w:val="2"/>
          <w:sz w:val="22"/>
          <w:szCs w:val="22"/>
          <w:lang w:eastAsia="ko-KR"/>
        </w:rPr>
        <w:t xml:space="preserve"> 1+D+D</w:t>
      </w:r>
      <w:r>
        <w:rPr>
          <w:rFonts w:ascii="Times New Roman" w:eastAsia="Batang" w:hAnsi="Times New Roman"/>
          <w:iCs/>
          <w:kern w:val="2"/>
          <w:sz w:val="22"/>
          <w:szCs w:val="22"/>
          <w:vertAlign w:val="superscript"/>
          <w:lang w:eastAsia="ko-KR"/>
        </w:rPr>
        <w:t xml:space="preserve">2 </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3</w:t>
      </w:r>
      <w:r>
        <w:rPr>
          <w:rFonts w:ascii="Times New Roman" w:eastAsia="Batang" w:hAnsi="Times New Roman"/>
          <w:iCs/>
          <w:kern w:val="2"/>
          <w:sz w:val="22"/>
          <w:szCs w:val="22"/>
          <w:lang w:eastAsia="ko-KR"/>
        </w:rPr>
        <w:t>,</w:t>
      </w:r>
      <w:r>
        <w:t xml:space="preserve"> </w:t>
      </w:r>
      <w:r>
        <w:rPr>
          <w:rFonts w:ascii="Times New Roman" w:eastAsia="Batang" w:hAnsi="Times New Roman"/>
          <w:iCs/>
          <w:kern w:val="2"/>
          <w:sz w:val="22"/>
          <w:szCs w:val="22"/>
          <w:lang w:eastAsia="ko-KR"/>
        </w:rPr>
        <w:t>where only 16 code-words out of 32 is selected. We note that the maximum cross-correlation between any two pairs of the code words in Table 2 is less than 0.5.</w:t>
      </w:r>
    </w:p>
    <w:p w14:paraId="1BB98E28" w14:textId="77777777" w:rsidR="00614872" w:rsidRDefault="00614872" w:rsidP="00614872">
      <w:pPr>
        <w:rPr>
          <w:lang w:val="en-US"/>
        </w:rPr>
      </w:pPr>
      <w:r>
        <w:rPr>
          <w:rFonts w:ascii="Times New Roman" w:eastAsia="Batang" w:hAnsi="Times New Roman"/>
          <w:iCs/>
          <w:kern w:val="2"/>
          <w:sz w:val="22"/>
          <w:szCs w:val="22"/>
          <w:lang w:eastAsia="ko-KR"/>
        </w:rPr>
        <w:t xml:space="preserve"> </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275"/>
      </w:tblGrid>
      <w:tr w:rsidR="00614872" w14:paraId="3BB26B2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8F5C17" w14:textId="77777777" w:rsidR="00614872" w:rsidRDefault="00614872" w:rsidP="00454ACE">
            <w:pPr>
              <w:pStyle w:val="TAH"/>
            </w:pPr>
            <w:r w:rsidRPr="005B11E1">
              <w:rPr>
                <w:position w:val="-6"/>
              </w:rPr>
              <w:object w:dxaOrig="180" w:dyaOrig="200" w14:anchorId="3C89D587">
                <v:shape id="_x0000_i1027" type="#_x0000_t75" style="width:9pt;height:9.75pt" o:ole="">
                  <v:imagedata r:id="rId14" o:title=""/>
                </v:shape>
                <o:OLEObject Type="Embed" ProgID="Equation.3" ShapeID="_x0000_i1027" DrawAspect="Content" ObjectID="_1519633955" r:id="rId18"/>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tcPr>
          <w:p w14:paraId="6ECCA3BD" w14:textId="77777777" w:rsidR="00614872" w:rsidRDefault="00614872" w:rsidP="00454ACE">
            <w:pPr>
              <w:pStyle w:val="TAH"/>
            </w:pPr>
            <w:r w:rsidRPr="005B11E1">
              <w:rPr>
                <w:position w:val="-10"/>
              </w:rPr>
              <w:object w:dxaOrig="1180" w:dyaOrig="320" w14:anchorId="0ED16121">
                <v:shape id="_x0000_i1028" type="#_x0000_t75" style="width:59.25pt;height:15.75pt" o:ole="">
                  <v:imagedata r:id="rId16" o:title=""/>
                </v:shape>
                <o:OLEObject Type="Embed" ProgID="Equation.3" ShapeID="_x0000_i1028" DrawAspect="Content" ObjectID="_1519633956" r:id="rId19"/>
              </w:object>
            </w:r>
          </w:p>
        </w:tc>
      </w:tr>
      <w:tr w:rsidR="00614872" w14:paraId="0A3594AF"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52A0E"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B3D1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938B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22A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3925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1927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9D5D1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08FE1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998BF"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6264444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95B802"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1096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91D3B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72CDA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904F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4F7A0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0833C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75B1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2D8C19"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51C69EA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9CC757"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8232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88909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0B8E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1E53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A30F0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535A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8DA0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22B5F"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298A624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1168D"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B0DA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828E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66AA5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2C0A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C66F3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A6283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2850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6215A"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619DB74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9C6F7"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2C4E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89D3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45C5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643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FC8F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CB0B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43932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01335"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1EA9361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8C6B77"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3A42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BE143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1A289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93316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BC18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9CCC0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4B52C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26A69"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05DFE62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D7C4E"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E695A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7EEE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5C9F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2210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B20D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E8345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C018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4A7A3"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4867DD7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8CC951"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142B4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C15C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C8A3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FE99A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853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86ADF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CD676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049F81" w14:textId="77777777" w:rsidR="00614872" w:rsidRPr="005B11E1" w:rsidRDefault="00614872" w:rsidP="00454ACE">
            <w:pPr>
              <w:pStyle w:val="TAL"/>
              <w:jc w:val="right"/>
              <w:rPr>
                <w:rFonts w:eastAsia="SimSun"/>
                <w:lang w:val="en-US" w:eastAsia="zh-CN"/>
              </w:rPr>
            </w:pPr>
            <w:r>
              <w:rPr>
                <w:rFonts w:eastAsia="SimSun"/>
                <w:lang w:val="en-US" w:eastAsia="zh-CN"/>
              </w:rPr>
              <w:t>1</w:t>
            </w:r>
          </w:p>
        </w:tc>
      </w:tr>
      <w:tr w:rsidR="00614872" w14:paraId="7B19189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83AFB"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B88B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8FD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4CE92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A17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8A0C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DE3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7703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A1373"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B1730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D03AD6"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DD43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3563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E543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1A7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76E4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EDF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4766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308D8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5CCB56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964288"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8352B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830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26D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A9D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2F7F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A0E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15088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F4221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BD41FB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582395" w14:textId="77777777" w:rsidR="00614872" w:rsidRDefault="00614872" w:rsidP="00454ACE">
            <w:pPr>
              <w:pStyle w:val="TAL"/>
              <w:jc w:val="center"/>
            </w:pPr>
            <w:r>
              <w:lastRenderedPageBreak/>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9EBE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D23B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0E3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F477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8CAC6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BDAD1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A68A3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0929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03717C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A0BE" w14:textId="77777777" w:rsidR="00614872" w:rsidRDefault="00614872" w:rsidP="00454ACE">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B371E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24FBA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D684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B20F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110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C31D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00D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1E47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44592F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98FA7F" w14:textId="77777777" w:rsidR="00614872" w:rsidRDefault="00614872" w:rsidP="00454ACE">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CED0F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3BD9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D41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CA21B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D166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D0E62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1A285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8A074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028CF9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50B91" w14:textId="77777777" w:rsidR="00614872" w:rsidRDefault="00614872" w:rsidP="00454ACE">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985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C186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1B7A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E97D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50D9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365F7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A739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31236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1457B6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B06FF5" w14:textId="77777777" w:rsidR="00614872" w:rsidRDefault="00614872" w:rsidP="00454ACE">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C3C1E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281B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67891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262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9689C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06F9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3499B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FACADE" w14:textId="77777777" w:rsidR="00614872" w:rsidRDefault="00614872" w:rsidP="00454ACE">
            <w:pPr>
              <w:pStyle w:val="TAL"/>
              <w:jc w:val="right"/>
              <w:rPr>
                <w:rFonts w:eastAsia="SimSun"/>
                <w:lang w:val="en-US" w:eastAsia="zh-CN"/>
              </w:rPr>
            </w:pPr>
            <w:r>
              <w:rPr>
                <w:rFonts w:eastAsia="SimSun"/>
                <w:lang w:val="en-US" w:eastAsia="zh-CN"/>
              </w:rPr>
              <w:t>1</w:t>
            </w:r>
          </w:p>
        </w:tc>
      </w:tr>
    </w:tbl>
    <w:p w14:paraId="219B95E1" w14:textId="77777777" w:rsidR="00614872" w:rsidRPr="00BB407B" w:rsidRDefault="00614872" w:rsidP="00614872">
      <w:pPr>
        <w:jc w:val="center"/>
        <w:rPr>
          <w:b/>
          <w:bCs/>
        </w:rPr>
      </w:pPr>
      <w:r>
        <w:rPr>
          <w:b/>
          <w:bCs/>
        </w:rPr>
        <w:t>Table 2</w:t>
      </w:r>
      <w:r w:rsidRPr="00457983">
        <w:rPr>
          <w:b/>
          <w:bCs/>
        </w:rPr>
        <w:t xml:space="preserve">. </w:t>
      </w:r>
      <w:r>
        <w:rPr>
          <w:b/>
          <w:bCs/>
        </w:rPr>
        <w:t>Systematic sequence design based on (8, 5) cyclic code: 16 sequences of length 8</w:t>
      </w:r>
      <w:r w:rsidRPr="004C6367">
        <w:rPr>
          <w:b/>
          <w:bCs/>
        </w:rPr>
        <w:t>.</w:t>
      </w:r>
      <w:r>
        <w:rPr>
          <w:lang w:val="en-US"/>
        </w:rPr>
        <w:t xml:space="preserve"> </w:t>
      </w:r>
      <w:r w:rsidRPr="00C31FA3">
        <w:rPr>
          <w:lang w:val="en-US"/>
        </w:rPr>
        <w:t xml:space="preserve">         </w:t>
      </w:r>
    </w:p>
    <w:p w14:paraId="777199D0" w14:textId="77777777" w:rsidR="002552C1" w:rsidRDefault="002552C1" w:rsidP="00614872">
      <w:pPr>
        <w:rPr>
          <w:rFonts w:ascii="Times New Roman" w:eastAsia="Batang" w:hAnsi="Times New Roman"/>
          <w:iCs/>
          <w:kern w:val="2"/>
          <w:sz w:val="22"/>
          <w:szCs w:val="22"/>
          <w:lang w:eastAsia="ko-KR"/>
        </w:rPr>
      </w:pPr>
    </w:p>
    <w:p w14:paraId="55E62F23" w14:textId="2455011E" w:rsidR="002552C1" w:rsidRDefault="002552C1"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Alternatively, a 2</w:t>
      </w:r>
      <w:r w:rsidRPr="002552C1">
        <w:rPr>
          <w:rFonts w:ascii="Times New Roman" w:eastAsia="Batang" w:hAnsi="Times New Roman"/>
          <w:iCs/>
          <w:kern w:val="2"/>
          <w:sz w:val="22"/>
          <w:szCs w:val="22"/>
          <w:vertAlign w:val="superscript"/>
          <w:lang w:eastAsia="ko-KR"/>
        </w:rPr>
        <w:t>nd</w:t>
      </w:r>
      <w:r>
        <w:rPr>
          <w:rFonts w:ascii="Times New Roman" w:eastAsia="Batang" w:hAnsi="Times New Roman"/>
          <w:iCs/>
          <w:kern w:val="2"/>
          <w:sz w:val="22"/>
          <w:szCs w:val="22"/>
          <w:lang w:eastAsia="ko-KR"/>
        </w:rPr>
        <w:t xml:space="preserve"> order RM code could be used with similar results. Again, the codewords corresponding to vector v</w:t>
      </w:r>
      <w:r w:rsidRPr="002552C1">
        <w:rPr>
          <w:rFonts w:ascii="Times New Roman" w:eastAsia="Batang" w:hAnsi="Times New Roman"/>
          <w:iCs/>
          <w:kern w:val="2"/>
          <w:sz w:val="22"/>
          <w:szCs w:val="22"/>
          <w:vertAlign w:val="subscript"/>
          <w:lang w:eastAsia="ko-KR"/>
        </w:rPr>
        <w:t>0</w:t>
      </w:r>
      <w:r>
        <w:rPr>
          <w:rFonts w:ascii="Times New Roman" w:eastAsia="Batang" w:hAnsi="Times New Roman"/>
          <w:iCs/>
          <w:kern w:val="2"/>
          <w:sz w:val="22"/>
          <w:szCs w:val="22"/>
          <w:lang w:eastAsia="ko-KR"/>
        </w:rPr>
        <w:t xml:space="preserve"> (all -1’s vector) needs to be excluded in order to eliminate codeword pairs with correlation -1. </w:t>
      </w:r>
    </w:p>
    <w:p w14:paraId="5C26C1D0" w14:textId="77777777" w:rsidR="002552C1" w:rsidRDefault="002552C1" w:rsidP="00614872">
      <w:pPr>
        <w:rPr>
          <w:rFonts w:ascii="Times New Roman" w:eastAsia="Batang" w:hAnsi="Times New Roman"/>
          <w:iCs/>
          <w:kern w:val="2"/>
          <w:sz w:val="22"/>
          <w:szCs w:val="22"/>
          <w:lang w:eastAsia="ko-KR"/>
        </w:rPr>
      </w:pPr>
    </w:p>
    <w:p w14:paraId="68D19773" w14:textId="77777777" w:rsidR="00614872" w:rsidRDefault="00614872" w:rsidP="00614872">
      <w:pPr>
        <w:rPr>
          <w:rFonts w:ascii="Times New Roman" w:eastAsia="Batang" w:hAnsi="Times New Roman"/>
          <w:iCs/>
          <w:kern w:val="2"/>
          <w:sz w:val="22"/>
          <w:szCs w:val="22"/>
          <w:lang w:eastAsia="ko-KR"/>
        </w:rPr>
      </w:pPr>
      <w:r w:rsidRPr="00926422">
        <w:rPr>
          <w:rFonts w:ascii="Times New Roman" w:eastAsia="Batang" w:hAnsi="Times New Roman"/>
          <w:iCs/>
          <w:kern w:val="2"/>
          <w:sz w:val="22"/>
          <w:szCs w:val="22"/>
          <w:lang w:eastAsia="ko-KR"/>
        </w:rPr>
        <w:t>For</w:t>
      </w:r>
      <w:r>
        <w:rPr>
          <w:rFonts w:ascii="Times New Roman" w:eastAsia="Batang" w:hAnsi="Times New Roman"/>
          <w:iCs/>
          <w:kern w:val="2"/>
          <w:sz w:val="22"/>
          <w:szCs w:val="22"/>
          <w:lang w:eastAsia="ko-KR"/>
        </w:rPr>
        <w:t xml:space="preserve"> 30 reference signal sequences, each of length 8, we can use (8, 6) linear cyclic code, with the </w:t>
      </w:r>
      <w:r w:rsidRPr="00A96E4B">
        <w:rPr>
          <w:rFonts w:ascii="Times New Roman" w:eastAsia="Batang" w:hAnsi="Times New Roman"/>
          <w:iCs/>
          <w:kern w:val="2"/>
          <w:sz w:val="22"/>
          <w:szCs w:val="22"/>
          <w:lang w:eastAsia="ko-KR"/>
        </w:rPr>
        <w:t>generator polynomial</w:t>
      </w:r>
      <w:r>
        <w:rPr>
          <w:rFonts w:ascii="Times New Roman" w:eastAsia="Batang" w:hAnsi="Times New Roman"/>
          <w:iCs/>
          <w:kern w:val="2"/>
          <w:sz w:val="22"/>
          <w:szCs w:val="22"/>
          <w:lang w:eastAsia="ko-KR"/>
        </w:rPr>
        <w:t xml:space="preserve">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w:t>
      </w:r>
      <w:r>
        <w:t xml:space="preserve"> </w:t>
      </w:r>
      <w:r>
        <w:rPr>
          <w:rFonts w:ascii="Times New Roman" w:eastAsia="Batang" w:hAnsi="Times New Roman"/>
          <w:iCs/>
          <w:kern w:val="2"/>
          <w:sz w:val="22"/>
          <w:szCs w:val="22"/>
          <w:lang w:eastAsia="ko-KR"/>
        </w:rPr>
        <w:t>and select 30 code words, as shown in Table 3. Note that the maximum cross-correlation between any two pairs in Table 3 is less than 0.5.</w:t>
      </w:r>
    </w:p>
    <w:p w14:paraId="7B3FC171" w14:textId="77777777" w:rsidR="009A091B" w:rsidRDefault="009A091B" w:rsidP="009A091B">
      <w:pPr>
        <w:rPr>
          <w:rFonts w:ascii="Times New Roman" w:eastAsia="Batang" w:hAnsi="Times New Roman"/>
          <w:iCs/>
          <w:kern w:val="2"/>
          <w:sz w:val="22"/>
          <w:szCs w:val="22"/>
          <w:lang w:eastAsia="ko-KR"/>
        </w:rPr>
      </w:pPr>
      <w:r w:rsidRPr="00926422">
        <w:rPr>
          <w:rFonts w:ascii="Times New Roman" w:eastAsia="Batang" w:hAnsi="Times New Roman"/>
          <w:iCs/>
          <w:kern w:val="2"/>
          <w:sz w:val="22"/>
          <w:szCs w:val="22"/>
          <w:lang w:eastAsia="ko-KR"/>
        </w:rPr>
        <w:t>For</w:t>
      </w:r>
      <w:r>
        <w:rPr>
          <w:rFonts w:ascii="Times New Roman" w:eastAsia="Batang" w:hAnsi="Times New Roman"/>
          <w:iCs/>
          <w:kern w:val="2"/>
          <w:sz w:val="22"/>
          <w:szCs w:val="22"/>
          <w:lang w:eastAsia="ko-KR"/>
        </w:rPr>
        <w:t xml:space="preserve"> 30 reference signal sequences, each of length 16, we can use (16, 6) linear cyclic code, with the </w:t>
      </w:r>
      <w:r w:rsidRPr="00A96E4B">
        <w:rPr>
          <w:rFonts w:ascii="Times New Roman" w:eastAsia="Batang" w:hAnsi="Times New Roman"/>
          <w:iCs/>
          <w:kern w:val="2"/>
          <w:sz w:val="22"/>
          <w:szCs w:val="22"/>
          <w:lang w:eastAsia="ko-KR"/>
        </w:rPr>
        <w:t>generator polynomial</w:t>
      </w:r>
      <w:r>
        <w:rPr>
          <w:rFonts w:ascii="Times New Roman" w:eastAsia="Batang" w:hAnsi="Times New Roman"/>
          <w:iCs/>
          <w:kern w:val="2"/>
          <w:sz w:val="22"/>
          <w:szCs w:val="22"/>
          <w:lang w:eastAsia="ko-KR"/>
        </w:rPr>
        <w:t xml:space="preserve"> 1+D</w:t>
      </w:r>
      <w:r>
        <w:rPr>
          <w:rFonts w:ascii="Times New Roman" w:eastAsia="Batang" w:hAnsi="Times New Roman"/>
          <w:iCs/>
          <w:kern w:val="2"/>
          <w:sz w:val="22"/>
          <w:szCs w:val="22"/>
          <w:vertAlign w:val="superscript"/>
          <w:lang w:eastAsia="ko-KR"/>
        </w:rPr>
        <w:t>2</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8</w:t>
      </w:r>
      <w:r>
        <w:rPr>
          <w:rFonts w:ascii="Times New Roman" w:eastAsia="Batang" w:hAnsi="Times New Roman"/>
          <w:iCs/>
          <w:kern w:val="2"/>
          <w:sz w:val="22"/>
          <w:szCs w:val="22"/>
          <w:lang w:eastAsia="ko-KR"/>
        </w:rPr>
        <w:t>+D</w:t>
      </w:r>
      <w:r>
        <w:rPr>
          <w:rFonts w:ascii="Times New Roman" w:eastAsia="Batang" w:hAnsi="Times New Roman"/>
          <w:iCs/>
          <w:kern w:val="2"/>
          <w:sz w:val="22"/>
          <w:szCs w:val="22"/>
          <w:vertAlign w:val="superscript"/>
          <w:lang w:eastAsia="ko-KR"/>
        </w:rPr>
        <w:t>10</w:t>
      </w:r>
      <w:r>
        <w:rPr>
          <w:rFonts w:ascii="Times New Roman" w:eastAsia="Batang" w:hAnsi="Times New Roman"/>
          <w:iCs/>
          <w:kern w:val="2"/>
          <w:sz w:val="22"/>
          <w:szCs w:val="22"/>
          <w:lang w:eastAsia="ko-KR"/>
        </w:rPr>
        <w:t>, and select 30 code words, as shown in Table 4. Note that the maximum cross-correlation between any two pairs in Table 4 is less than 0.5.</w:t>
      </w:r>
    </w:p>
    <w:p w14:paraId="57ED11F2" w14:textId="77777777" w:rsidR="009A091B" w:rsidRDefault="009A091B" w:rsidP="009A091B">
      <w:pPr>
        <w:rPr>
          <w:rFonts w:ascii="Times New Roman" w:eastAsia="SimSun" w:hAnsi="Times New Roman"/>
          <w:i/>
          <w:snapToGrid w:val="0"/>
          <w:sz w:val="22"/>
          <w:lang w:val="en-US"/>
        </w:rPr>
      </w:pPr>
      <w:r>
        <w:rPr>
          <w:rFonts w:ascii="Times New Roman" w:eastAsia="SimSun" w:hAnsi="Times New Roman"/>
          <w:i/>
          <w:snapToGrid w:val="0"/>
          <w:sz w:val="22"/>
          <w:lang w:val="en-US"/>
        </w:rPr>
        <w:t xml:space="preserve">When the required number of reference signal sequences m is more than the sequence length n, use the linear cyclic code (n, k), where </w:t>
      </w:r>
      <m:oMath>
        <m:sSup>
          <m:sSupPr>
            <m:ctrlPr>
              <w:rPr>
                <w:rFonts w:ascii="Cambria Math" w:eastAsia="SimSun" w:hAnsi="Cambria Math"/>
                <w:snapToGrid w:val="0"/>
                <w:sz w:val="22"/>
                <w:lang w:val="en-US"/>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Pr>
          <w:rFonts w:ascii="Times New Roman" w:eastAsia="SimSun" w:hAnsi="Times New Roman"/>
          <w:i/>
          <w:snapToGrid w:val="0"/>
          <w:sz w:val="22"/>
          <w:lang w:val="en-US"/>
        </w:rPr>
        <w:t>.</w:t>
      </w: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tblGrid>
      <w:tr w:rsidR="00614872" w14:paraId="2F7019F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42B4AA9" w14:textId="77777777" w:rsidR="00614872" w:rsidRDefault="00614872" w:rsidP="00454ACE">
            <w:pPr>
              <w:pStyle w:val="TAH"/>
            </w:pPr>
            <w:r w:rsidRPr="005B11E1">
              <w:rPr>
                <w:position w:val="-6"/>
              </w:rPr>
              <w:object w:dxaOrig="180" w:dyaOrig="200" w14:anchorId="1187F49A">
                <v:shape id="_x0000_i1029" type="#_x0000_t75" style="width:9pt;height:9.75pt" o:ole="">
                  <v:imagedata r:id="rId14" o:title=""/>
                </v:shape>
                <o:OLEObject Type="Embed" ProgID="Equation.3" ShapeID="_x0000_i1029" DrawAspect="Content" ObjectID="_1519633957" r:id="rId20"/>
              </w:objec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tcPr>
          <w:p w14:paraId="2BDBEF17" w14:textId="77777777" w:rsidR="00614872" w:rsidRPr="005B11E1" w:rsidRDefault="00614872" w:rsidP="00454ACE">
            <w:pPr>
              <w:pStyle w:val="TAH"/>
            </w:pPr>
            <w:r w:rsidRPr="005B11E1">
              <w:rPr>
                <w:position w:val="-10"/>
              </w:rPr>
              <w:object w:dxaOrig="1180" w:dyaOrig="320" w14:anchorId="27BF619B">
                <v:shape id="_x0000_i1030" type="#_x0000_t75" style="width:59.25pt;height:15.75pt" o:ole="">
                  <v:imagedata r:id="rId21" o:title=""/>
                </v:shape>
                <o:OLEObject Type="Embed" ProgID="Equation.3" ShapeID="_x0000_i1030" DrawAspect="Content" ObjectID="_1519633958" r:id="rId22"/>
              </w:object>
            </w:r>
          </w:p>
        </w:tc>
      </w:tr>
      <w:tr w:rsidR="00614872" w14:paraId="03EEA90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05BE3"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F200C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4F9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2E0A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08C9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FEFA6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981C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53D3B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EE884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350803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6D225"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8D18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AD3B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95C7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1C14D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797D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95EA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624D4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3B26E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7B68E6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531047"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42EE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8868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E83E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6DCA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5AF0A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FA46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E35D9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8B011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9AEE7E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81C962"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75E6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DC99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7CB84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705D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8C95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141E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4A54A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9F19D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D7853A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4705A"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6ECD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893C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DAF2F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6EEB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133F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D3F8E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0186A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974D2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7B8F85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2EBA6F"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3231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552ED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F3155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6BAF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C07CE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85D4C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40F58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A17A24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FF46F6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B5806"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0CD02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9FFE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FBCA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306E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BC2C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ECFCE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E056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111235"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87802F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623E25"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7041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4702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301A0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37AD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CBDC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991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6629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9D1961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86C3A0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178FCE"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4C14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A6B8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8313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84F86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95C3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3353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6D88A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51F2F73"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28294C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F9E923"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1ED6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AE8FC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E473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8FE4B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4666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E6494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67D8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59FE6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5F61A5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91A54D"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7F58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63FB8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B5E7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A2C9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0D40B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9B97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C575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A400B1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57FE74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5D6329" w14:textId="77777777" w:rsidR="00614872" w:rsidRDefault="00614872" w:rsidP="00454ACE">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B1D06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57F6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444B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21E34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99B9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21C7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BAAE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BF006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308B72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889E6" w14:textId="77777777" w:rsidR="00614872" w:rsidRDefault="00614872" w:rsidP="00454ACE">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F271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FBF58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06F0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5070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03D5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024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2AAA8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DDE78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B9E116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75672" w14:textId="77777777" w:rsidR="00614872" w:rsidRDefault="00614872" w:rsidP="00454ACE">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C0FE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AA1AF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9ECC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D166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309F1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5522D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707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4628F5"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C5F205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0F6068" w14:textId="77777777" w:rsidR="00614872" w:rsidRDefault="00614872" w:rsidP="00454ACE">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F25F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46BD0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E24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C6CB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2A2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9D7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F81F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E3B9E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F780F1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89281" w14:textId="77777777" w:rsidR="00614872" w:rsidRDefault="00614872" w:rsidP="00454ACE">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944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460F67"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9D59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395E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BE5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95D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4C92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86765F"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02FF6B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82433" w14:textId="77777777" w:rsidR="00614872" w:rsidRDefault="00614872" w:rsidP="00454ACE">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C184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0809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65C2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EEE2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5D3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71673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297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B7E74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11F821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19A519" w14:textId="77777777" w:rsidR="00614872" w:rsidRDefault="00614872" w:rsidP="00454ACE">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DF944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7A2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4281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F2893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85F54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2005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82D5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49892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309C2F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CEC641" w14:textId="77777777" w:rsidR="00614872" w:rsidRDefault="00614872" w:rsidP="00454ACE">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98AF4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87CB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5A7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3B1E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CAE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F5E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1129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C6E6AF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435A8F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98401" w14:textId="77777777" w:rsidR="00614872" w:rsidRDefault="00614872" w:rsidP="00454ACE">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9E10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5A78A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441FE"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F469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7268F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3097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1F5C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AFA40F"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27271D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9F090E" w14:textId="77777777" w:rsidR="00614872" w:rsidRDefault="00614872" w:rsidP="00454ACE">
            <w:pPr>
              <w:pStyle w:val="TAL"/>
              <w:jc w:val="center"/>
            </w:pPr>
            <w:r>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2B405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F42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AEC2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091F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B8B8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440CF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11FB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F198E3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35619B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5D0A4" w14:textId="77777777" w:rsidR="00614872" w:rsidRDefault="00614872" w:rsidP="00454ACE">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222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1B5A2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5DFA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8C81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D17B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B0B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93BD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2D2FD8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634088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52EF6" w14:textId="77777777" w:rsidR="00614872" w:rsidRDefault="00614872" w:rsidP="00454ACE">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87770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EDEAF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5C9C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FD03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3164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BB0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013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C928E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05CEAF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38FE1C" w14:textId="77777777" w:rsidR="00614872" w:rsidRDefault="00614872" w:rsidP="00454ACE">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95F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5CF6F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7B44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0D2F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DA44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12C9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C796F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1F71E94"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5AA9AF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F8982" w14:textId="77777777" w:rsidR="00614872" w:rsidRDefault="00614872" w:rsidP="00454ACE">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B10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F3E06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F49F3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8CEBF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45BE5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41EB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3B502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97E19A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FB063B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08EA20" w14:textId="77777777" w:rsidR="00614872" w:rsidRDefault="00614872" w:rsidP="00454ACE">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0A9E0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D223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5C61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BCFF6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9DE75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173F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A7F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4686D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2A75C7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EF1DE1" w14:textId="77777777" w:rsidR="00614872" w:rsidRDefault="00614872" w:rsidP="00454ACE">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A20D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ABE6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B96D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B9B18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C388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134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DCD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8F60EEC"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F16E3B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93D858" w14:textId="77777777" w:rsidR="00614872" w:rsidRDefault="00614872" w:rsidP="00454ACE">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F4C8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87EF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08332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EBC7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B16A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953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0837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4B7011"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B1EF76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AE7F0" w14:textId="77777777" w:rsidR="00614872" w:rsidRDefault="00614872" w:rsidP="00454ACE">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10A3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A15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431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ABC0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2BA42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5E0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B785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5D4431A"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2425B1F"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067579" w14:textId="77777777" w:rsidR="00614872" w:rsidRDefault="00614872" w:rsidP="00454ACE">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D586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8B9F7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2434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B852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F45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A33C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448B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AD7A86" w14:textId="77777777" w:rsidR="00614872" w:rsidRDefault="00614872" w:rsidP="00454ACE">
            <w:pPr>
              <w:pStyle w:val="TAL"/>
              <w:jc w:val="right"/>
              <w:rPr>
                <w:rFonts w:eastAsia="SimSun"/>
                <w:lang w:val="en-US" w:eastAsia="zh-CN"/>
              </w:rPr>
            </w:pPr>
            <w:r>
              <w:rPr>
                <w:rFonts w:eastAsia="SimSun"/>
                <w:lang w:val="en-US" w:eastAsia="zh-CN"/>
              </w:rPr>
              <w:t>1</w:t>
            </w:r>
          </w:p>
        </w:tc>
      </w:tr>
    </w:tbl>
    <w:p w14:paraId="16AE7215" w14:textId="77777777" w:rsidR="00614872" w:rsidRPr="00BB407B" w:rsidRDefault="00614872" w:rsidP="00614872">
      <w:pPr>
        <w:jc w:val="center"/>
        <w:rPr>
          <w:b/>
          <w:bCs/>
        </w:rPr>
      </w:pPr>
      <w:r>
        <w:rPr>
          <w:b/>
          <w:bCs/>
        </w:rPr>
        <w:t>Table 3</w:t>
      </w:r>
      <w:r w:rsidRPr="00457983">
        <w:rPr>
          <w:b/>
          <w:bCs/>
        </w:rPr>
        <w:t xml:space="preserve">. </w:t>
      </w:r>
      <w:r>
        <w:rPr>
          <w:b/>
          <w:bCs/>
        </w:rPr>
        <w:t>Systematic sequence design based on (8, 6) cyclic code: 30 sequences of length 8</w:t>
      </w:r>
      <w:r w:rsidRPr="004C6367">
        <w:rPr>
          <w:b/>
          <w:bCs/>
        </w:rPr>
        <w:t>.</w:t>
      </w:r>
      <w:r>
        <w:rPr>
          <w:lang w:val="en-US"/>
        </w:rPr>
        <w:t xml:space="preserve"> </w:t>
      </w:r>
      <w:r w:rsidRPr="00C31FA3">
        <w:rPr>
          <w:lang w:val="en-US"/>
        </w:rPr>
        <w:t xml:space="preserve">         </w:t>
      </w:r>
    </w:p>
    <w:p w14:paraId="3D5B3D7C" w14:textId="77777777" w:rsidR="00614872" w:rsidRDefault="00614872" w:rsidP="00614872">
      <w:pPr>
        <w:jc w:val="center"/>
        <w:rPr>
          <w:b/>
          <w:bCs/>
        </w:rPr>
      </w:pPr>
    </w:p>
    <w:tbl>
      <w:tblPr>
        <w:tblW w:w="0" w:type="auto"/>
        <w:jc w:val="center"/>
        <w:tblLook w:val="01E0" w:firstRow="1" w:lastRow="1" w:firstColumn="1" w:lastColumn="1" w:noHBand="0" w:noVBand="0"/>
      </w:tblPr>
      <w:tblGrid>
        <w:gridCol w:w="417"/>
        <w:gridCol w:w="275"/>
        <w:gridCol w:w="275"/>
        <w:gridCol w:w="275"/>
        <w:gridCol w:w="275"/>
        <w:gridCol w:w="275"/>
        <w:gridCol w:w="275"/>
        <w:gridCol w:w="275"/>
        <w:gridCol w:w="377"/>
        <w:gridCol w:w="377"/>
        <w:gridCol w:w="377"/>
        <w:gridCol w:w="377"/>
        <w:gridCol w:w="377"/>
        <w:gridCol w:w="377"/>
        <w:gridCol w:w="377"/>
        <w:gridCol w:w="377"/>
        <w:gridCol w:w="377"/>
      </w:tblGrid>
      <w:tr w:rsidR="00614872" w14:paraId="7148241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529E2D" w14:textId="77777777" w:rsidR="00614872" w:rsidRDefault="00614872" w:rsidP="00454ACE">
            <w:pPr>
              <w:pStyle w:val="TAH"/>
            </w:pPr>
            <w:r w:rsidRPr="005B11E1">
              <w:rPr>
                <w:position w:val="-6"/>
              </w:rPr>
              <w:object w:dxaOrig="180" w:dyaOrig="200" w14:anchorId="741050D8">
                <v:shape id="_x0000_i1031" type="#_x0000_t75" style="width:9pt;height:9.75pt" o:ole="">
                  <v:imagedata r:id="rId14" o:title=""/>
                </v:shape>
                <o:OLEObject Type="Embed" ProgID="Equation.3" ShapeID="_x0000_i1031" DrawAspect="Content" ObjectID="_1519633959" r:id="rId23"/>
              </w:object>
            </w:r>
          </w:p>
        </w:tc>
        <w:tc>
          <w:tcPr>
            <w:tcW w:w="0" w:type="auto"/>
            <w:gridSpan w:val="16"/>
            <w:tcBorders>
              <w:top w:val="single" w:sz="4" w:space="0" w:color="auto"/>
              <w:left w:val="single" w:sz="4" w:space="0" w:color="auto"/>
              <w:bottom w:val="single" w:sz="4" w:space="0" w:color="auto"/>
              <w:right w:val="single" w:sz="4" w:space="0" w:color="auto"/>
            </w:tcBorders>
            <w:shd w:val="clear" w:color="auto" w:fill="E0E0E0"/>
          </w:tcPr>
          <w:p w14:paraId="2C8B2646" w14:textId="77777777" w:rsidR="00614872" w:rsidRPr="005B11E1" w:rsidRDefault="00614872" w:rsidP="00454ACE">
            <w:pPr>
              <w:pStyle w:val="TAH"/>
            </w:pPr>
            <w:r w:rsidRPr="005B11E1">
              <w:rPr>
                <w:position w:val="-10"/>
              </w:rPr>
              <w:object w:dxaOrig="1280" w:dyaOrig="320" w14:anchorId="30FA70FF">
                <v:shape id="_x0000_i1032" type="#_x0000_t75" style="width:65.25pt;height:14.25pt" o:ole="">
                  <v:imagedata r:id="rId24" o:title=""/>
                </v:shape>
                <o:OLEObject Type="Embed" ProgID="Equation.3" ShapeID="_x0000_i1032" DrawAspect="Content" ObjectID="_1519633960" r:id="rId25"/>
              </w:object>
            </w:r>
          </w:p>
        </w:tc>
      </w:tr>
      <w:tr w:rsidR="00614872" w14:paraId="2612866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C9BCE" w14:textId="77777777" w:rsidR="00614872" w:rsidRDefault="00614872" w:rsidP="00454ACE">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222F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D39A8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DBBCC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E5FDA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41B87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E157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ADEC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610D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60E9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F2BB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FF4DB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5678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6021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BF6A1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8BB82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253FE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63C0BD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AB120" w14:textId="77777777" w:rsidR="00614872" w:rsidRDefault="00614872" w:rsidP="00454ACE">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9E9B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74008"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60621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A0483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EB4A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63D1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393D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8CA20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310C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5C53D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ACFDC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431C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0A2E91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4D49C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B7D0F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C33103"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CADC67D"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9F2972" w14:textId="77777777" w:rsidR="00614872" w:rsidRDefault="00614872" w:rsidP="00454ACE">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05DB4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AC72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7612A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59C0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EB35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22C4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89715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CCFBE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E7BD3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52654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A03680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B985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B3E37E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CF42B3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2B4F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A21FE0"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803FF6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49BD4" w14:textId="77777777" w:rsidR="00614872" w:rsidRDefault="00614872" w:rsidP="00454ACE">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FAD58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D864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748E6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906D9"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D89A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AA5C5B"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617CE"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EC005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D606E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2D300E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D6F1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01ECB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CE3CA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D4DC4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613E78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4A5644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A26365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93069" w14:textId="77777777" w:rsidR="00614872" w:rsidRDefault="00614872" w:rsidP="00454ACE">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7315DF"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1ACAE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E5DC6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460E6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33FDC"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D5CED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CC18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4862E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0821F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90C1B5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0808BF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86CD5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803C1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68D8AF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189B9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16C23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DC8239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005AF7" w14:textId="77777777" w:rsidR="00614872" w:rsidRDefault="00614872" w:rsidP="00454ACE">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E6CA7"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8B21F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A34F7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C1AF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1338F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C4CC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99E58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073C3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69DF19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44AA93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4B729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C77ADC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652512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EFF54D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66FE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37626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E8A3FF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9A3ED" w14:textId="77777777" w:rsidR="00614872" w:rsidRDefault="00614872" w:rsidP="00454ACE">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E2C004"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ED62A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E4442"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D7C9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621E0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27A72D"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523A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D75308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D499A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E18060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AACB46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92B10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C9E6E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F962B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E4C3CC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C375C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D7144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3C290" w14:textId="77777777" w:rsidR="00614872" w:rsidRDefault="00614872" w:rsidP="00454ACE">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0BE92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B502A"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EFF13"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CC4F00"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F7756"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91EAE5"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ED2611" w14:textId="77777777" w:rsidR="00614872" w:rsidRPr="005B11E1"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6DA09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AF58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DC39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5A60CE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4A371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0311FB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9B652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84A50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BB91D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51417C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322849" w14:textId="77777777" w:rsidR="00614872" w:rsidRDefault="00614872" w:rsidP="00454ACE">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40445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ADD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57C9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DF015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3A7B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8534E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4A4D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394453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31146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E83B5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3A1C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5115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CAA00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0D4132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EFDA9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A0E23D"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884E7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0EA10" w14:textId="77777777" w:rsidR="00614872" w:rsidRDefault="00614872" w:rsidP="00454ACE">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027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FA2D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7CA7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FB47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BF72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3561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ECB2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F39DF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8FEB7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DA8B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12475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BA78F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BEB04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7DA85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B14C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7C28580"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11B163C"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376307" w14:textId="77777777" w:rsidR="00614872" w:rsidRDefault="00614872" w:rsidP="00454ACE">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DEF30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1E84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DD43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B88F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7305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9CB8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6E0A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A20E3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107BAA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9089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00CE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E0AA9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0426F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58E53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95E745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A286D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B57D6E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0BDA8" w14:textId="77777777" w:rsidR="00614872" w:rsidRDefault="00614872" w:rsidP="00454ACE">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8C9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7E43F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33EA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86EB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046F5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FB26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CA8F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4AA30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05D568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CE479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9D936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B2C693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1CDA04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8898A5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F8D3C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85D38C7"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2BC269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B2C24" w14:textId="77777777" w:rsidR="00614872" w:rsidRDefault="00614872" w:rsidP="00454ACE">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90F9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8A5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D399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B6E4F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7BB2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7304A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85DFE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8EC1A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B343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20F6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A570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0DB68D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C5148C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563051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C72B4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DD44086"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BBBD3D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0C3B2" w14:textId="77777777" w:rsidR="00614872" w:rsidRDefault="00614872" w:rsidP="00454ACE">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06BE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37D6B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49F2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AFE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3F2C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06B93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CD19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0180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B6DE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6FF30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CA46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EEC69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9D3A7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D83C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93C63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272B7A"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1F3A3253"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B9D35D" w14:textId="77777777" w:rsidR="00614872" w:rsidRDefault="00614872" w:rsidP="00454ACE">
            <w:pPr>
              <w:pStyle w:val="TAL"/>
              <w:jc w:val="center"/>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E79E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C7EB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F44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FB1C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343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8F8E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315D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6ED4D2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B594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1E438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91245B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D08B6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5A8B7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6A5A47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A2EDE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48C8E4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2B7B456"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A96469" w14:textId="77777777" w:rsidR="00614872" w:rsidRDefault="00614872" w:rsidP="00454ACE">
            <w:pPr>
              <w:pStyle w:val="TAL"/>
              <w:jc w:val="center"/>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7DC3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F1C0C"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3C57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B162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EEC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03EC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66A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AB4942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CA364F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6553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4764D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F576C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5D9CF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024DD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71DB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FD6FD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083F6820"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8E3A68" w14:textId="77777777" w:rsidR="00614872" w:rsidRDefault="00614872" w:rsidP="00454ACE">
            <w:pPr>
              <w:pStyle w:val="TAL"/>
              <w:jc w:val="center"/>
            </w:pPr>
            <w:r>
              <w:t>16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388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BD6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D2D8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291E9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8657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4078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00AF2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54BB24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03EC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994F8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58CB7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6D36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DD95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9ABB70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B98DD2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685987"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4353AB2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8A47C7" w14:textId="77777777" w:rsidR="00614872" w:rsidRDefault="00614872" w:rsidP="00454ACE">
            <w:pPr>
              <w:pStyle w:val="TAL"/>
              <w:jc w:val="center"/>
            </w:pPr>
            <w:r>
              <w:t>17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060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44B4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9C11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C122F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80E0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E7B9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7CB9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E1A05C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5C2CF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359D6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1E44F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CD044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A2AF8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D911F9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75BB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69F2B7A"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D56984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D8F996" w14:textId="77777777" w:rsidR="00614872" w:rsidRDefault="00614872" w:rsidP="00454ACE">
            <w:pPr>
              <w:pStyle w:val="TAL"/>
              <w:jc w:val="center"/>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EBDF3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DEEDD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5809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73778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BC97C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7C0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41D20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F2378A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ED9D4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5B90C6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1CF10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587DA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9DA3C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558E3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3E7D2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553DD1F"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CF44B2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D71A0" w14:textId="77777777" w:rsidR="00614872" w:rsidRDefault="00614872" w:rsidP="00454ACE">
            <w:pPr>
              <w:pStyle w:val="TAL"/>
              <w:jc w:val="center"/>
            </w:pPr>
            <w:r>
              <w:t>19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CF5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7192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1A4460" w14:textId="77777777" w:rsidR="00614872" w:rsidRDefault="00614872" w:rsidP="00454ACE">
            <w:pPr>
              <w:pStyle w:val="TAL"/>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DF8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F937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0F84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1191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BCD07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962C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A41126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6AFAA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1E328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8553C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EEC31B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3B2DD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7596E95"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F24E972"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F40F48" w14:textId="77777777" w:rsidR="00614872" w:rsidRDefault="00614872" w:rsidP="00454ACE">
            <w:pPr>
              <w:pStyle w:val="TAL"/>
              <w:jc w:val="center"/>
            </w:pPr>
            <w:r>
              <w:lastRenderedPageBreak/>
              <w:t>20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FAF72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E85D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F29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FA38B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E1E7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C49E2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49BA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804532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8F7A2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1BB7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56AD9A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2CD9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69FCFD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BF4957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116B8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FAF9CF2"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5CA508E"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CB78B" w14:textId="77777777" w:rsidR="00614872" w:rsidRDefault="00614872" w:rsidP="00454ACE">
            <w:pPr>
              <w:pStyle w:val="TAL"/>
              <w:jc w:val="center"/>
            </w:pPr>
            <w:r>
              <w:t>21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A368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CA833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92C0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AC8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97C8C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F0C7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8DAFE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A140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73823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FA63C2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75FBE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155BA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6B00C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09683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0F11B3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AD0CA0"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5866D59"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815025" w14:textId="77777777" w:rsidR="00614872" w:rsidRDefault="00614872" w:rsidP="00454ACE">
            <w:pPr>
              <w:pStyle w:val="TAL"/>
              <w:jc w:val="center"/>
            </w:pPr>
            <w:r>
              <w:t>22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C7F5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DD4B9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A9179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FC2B1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0D123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8025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263DC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1C985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A0E13E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91E895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386C0B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39B1F3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0A58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EA667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F6939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2E0CF8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6070597B"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1DBA1D" w14:textId="77777777" w:rsidR="00614872" w:rsidRDefault="00614872" w:rsidP="00454ACE">
            <w:pPr>
              <w:pStyle w:val="TAL"/>
              <w:jc w:val="center"/>
            </w:pPr>
            <w:r>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79A8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7D86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590B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D267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8FA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08E8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277C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6DEFBB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36C23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69EAF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C551F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E54D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3E7E9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2E5720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754D8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CFAE6AE"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7ABB021A"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25AD55" w14:textId="77777777" w:rsidR="00614872" w:rsidRDefault="00614872" w:rsidP="00454ACE">
            <w:pPr>
              <w:pStyle w:val="TAL"/>
              <w:jc w:val="center"/>
            </w:pPr>
            <w:r>
              <w:t>24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7741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AC700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21A0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C55F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A575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4AAF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0DA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409B6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3BBA7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11A4C7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8F432A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B47AD5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7D2FB1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3F86D1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C7CDD6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D456831"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02AD897"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CABA2" w14:textId="77777777" w:rsidR="00614872" w:rsidRDefault="00614872" w:rsidP="00454ACE">
            <w:pPr>
              <w:pStyle w:val="TAL"/>
              <w:jc w:val="center"/>
            </w:pPr>
            <w:r>
              <w:t>25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61605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A82A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33740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F7C45C"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34A24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42B27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C496C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D9488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4C1378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37BAB2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A62D0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E8F24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A30A8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3D684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79D5EF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517CBB"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55C1B475"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3FDB6" w14:textId="77777777" w:rsidR="00614872" w:rsidRDefault="00614872" w:rsidP="00454ACE">
            <w:pPr>
              <w:pStyle w:val="TAL"/>
              <w:jc w:val="center"/>
            </w:pPr>
            <w:r>
              <w:t>26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8F552"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1852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416E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EBB4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B2C70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AB25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E84FB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F468AA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041EF7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C8CE7D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4A64E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B21AE8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631494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BD6347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3A882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2A7ADC1"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213B3AA4"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4C333" w14:textId="77777777" w:rsidR="00614872" w:rsidRDefault="00614872" w:rsidP="00454ACE">
            <w:pPr>
              <w:pStyle w:val="TAL"/>
              <w:jc w:val="center"/>
            </w:pPr>
            <w:r>
              <w:t>27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13513"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CDE08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2CC9CF"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46C76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D16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CF87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15D25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03321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4A8940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242B23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3BBEFA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BE697D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85B00D9"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63C49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CCE36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C3CBD69"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05BCD81"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4562B7" w14:textId="77777777" w:rsidR="00614872" w:rsidRDefault="00614872" w:rsidP="00454ACE">
            <w:pPr>
              <w:pStyle w:val="TAL"/>
              <w:jc w:val="center"/>
            </w:pPr>
            <w:r>
              <w:t>28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90F1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42AD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C32E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D9959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DB61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4FC5E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8338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E8E224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DC6D6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02CBB1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F132C8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DA07E4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11942F5"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012A90D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590347C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6DE61FB8" w14:textId="77777777" w:rsidR="00614872" w:rsidRDefault="00614872" w:rsidP="00454ACE">
            <w:pPr>
              <w:pStyle w:val="TAL"/>
              <w:jc w:val="right"/>
              <w:rPr>
                <w:rFonts w:eastAsia="SimSun"/>
                <w:lang w:val="en-US" w:eastAsia="zh-CN"/>
              </w:rPr>
            </w:pPr>
            <w:r>
              <w:rPr>
                <w:rFonts w:eastAsia="SimSun"/>
                <w:lang w:val="en-US" w:eastAsia="zh-CN"/>
              </w:rPr>
              <w:t>-1</w:t>
            </w:r>
          </w:p>
        </w:tc>
      </w:tr>
      <w:tr w:rsidR="00614872" w14:paraId="3EFB14D8" w14:textId="77777777" w:rsidTr="00454AC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E7AAD9" w14:textId="77777777" w:rsidR="00614872" w:rsidRDefault="00614872" w:rsidP="00454ACE">
            <w:pPr>
              <w:pStyle w:val="TAL"/>
              <w:jc w:val="center"/>
            </w:pPr>
            <w:r>
              <w:t>29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230A1"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07C9B"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94AB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D3DA1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62AA7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2E96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10184"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913EA6A"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C14A69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F47F700"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6DB967D"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71290AEE"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953E47"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4E830056"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12B0B538" w14:textId="77777777" w:rsidR="00614872" w:rsidRDefault="00614872" w:rsidP="00454ACE">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024CDE2" w14:textId="77777777" w:rsidR="00614872" w:rsidRDefault="00614872" w:rsidP="00454ACE">
            <w:pPr>
              <w:pStyle w:val="TAL"/>
              <w:jc w:val="right"/>
              <w:rPr>
                <w:rFonts w:eastAsia="SimSun"/>
                <w:lang w:val="en-US" w:eastAsia="zh-CN"/>
              </w:rPr>
            </w:pPr>
            <w:r>
              <w:rPr>
                <w:rFonts w:eastAsia="SimSun"/>
                <w:lang w:val="en-US" w:eastAsia="zh-CN"/>
              </w:rPr>
              <w:t>1</w:t>
            </w:r>
          </w:p>
        </w:tc>
      </w:tr>
    </w:tbl>
    <w:p w14:paraId="415B6FB8" w14:textId="77777777" w:rsidR="00614872" w:rsidRDefault="00614872" w:rsidP="00614872">
      <w:pPr>
        <w:jc w:val="center"/>
        <w:rPr>
          <w:lang w:val="en-US"/>
        </w:rPr>
      </w:pPr>
      <w:r>
        <w:rPr>
          <w:b/>
          <w:bCs/>
        </w:rPr>
        <w:t>Table 4</w:t>
      </w:r>
      <w:r w:rsidRPr="00457983">
        <w:rPr>
          <w:b/>
          <w:bCs/>
        </w:rPr>
        <w:t xml:space="preserve">. </w:t>
      </w:r>
      <w:r>
        <w:rPr>
          <w:b/>
          <w:bCs/>
        </w:rPr>
        <w:t>Systematic sequence design based on (16, 6) cyclic code: 30 sequences of length 16</w:t>
      </w:r>
      <w:r w:rsidRPr="004C6367">
        <w:rPr>
          <w:b/>
          <w:bCs/>
        </w:rPr>
        <w:t>.</w:t>
      </w:r>
      <w:r>
        <w:rPr>
          <w:lang w:val="en-US"/>
        </w:rPr>
        <w:t xml:space="preserve"> </w:t>
      </w:r>
      <w:r w:rsidRPr="00C31FA3">
        <w:rPr>
          <w:lang w:val="en-US"/>
        </w:rPr>
        <w:t xml:space="preserve">   </w:t>
      </w:r>
    </w:p>
    <w:p w14:paraId="6BD9CA18" w14:textId="77777777" w:rsidR="00614872" w:rsidRDefault="00614872" w:rsidP="00614872">
      <w:pPr>
        <w:rPr>
          <w:rFonts w:ascii="Times New Roman" w:eastAsia="Batang" w:hAnsi="Times New Roman"/>
          <w:iCs/>
          <w:kern w:val="2"/>
          <w:sz w:val="22"/>
          <w:szCs w:val="22"/>
          <w:lang w:eastAsia="ko-KR"/>
        </w:rPr>
      </w:pPr>
    </w:p>
    <w:p w14:paraId="56AD8F52" w14:textId="77777777" w:rsidR="009A091B" w:rsidRDefault="009A091B" w:rsidP="00614872">
      <w:pPr>
        <w:rPr>
          <w:rFonts w:ascii="Times New Roman" w:eastAsia="SimSun" w:hAnsi="Times New Roman"/>
          <w:i/>
          <w:snapToGrid w:val="0"/>
          <w:sz w:val="22"/>
          <w:lang w:val="en-US"/>
        </w:rPr>
      </w:pPr>
    </w:p>
    <w:p w14:paraId="12229B36" w14:textId="77777777" w:rsidR="009A091B" w:rsidRDefault="009A091B" w:rsidP="009A091B">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2</w:t>
      </w:r>
      <w:r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For single-tone transmission, we propose to use systematic sequence for DMRS:</w:t>
      </w:r>
    </w:p>
    <w:p w14:paraId="54A93092" w14:textId="77777777" w:rsidR="009A091B" w:rsidRPr="00741615" w:rsidRDefault="009A091B" w:rsidP="009A091B">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1: </w:t>
      </w:r>
      <w:r w:rsidRPr="00741615">
        <w:rPr>
          <w:rFonts w:ascii="Times New Roman" w:eastAsia="SimSun" w:hAnsi="Times New Roman"/>
          <w:i/>
          <w:snapToGrid w:val="0"/>
          <w:sz w:val="22"/>
          <w:lang w:val="en-US"/>
        </w:rPr>
        <w:t xml:space="preserve">When the required number of reference signal sequences m is not more than the sequence length n, use m rows of the nxn Hadamard matrix </w:t>
      </w:r>
      <w:proofErr w:type="gramStart"/>
      <w:r w:rsidRPr="00741615">
        <w:rPr>
          <w:rFonts w:ascii="Times New Roman" w:eastAsia="SimSun" w:hAnsi="Times New Roman"/>
          <w:i/>
          <w:snapToGrid w:val="0"/>
          <w:sz w:val="22"/>
          <w:lang w:val="en-US"/>
        </w:rPr>
        <w:t>H</w:t>
      </w:r>
      <w:r w:rsidRPr="00741615">
        <w:rPr>
          <w:rFonts w:ascii="Times New Roman" w:eastAsia="SimSun" w:hAnsi="Times New Roman"/>
          <w:i/>
          <w:snapToGrid w:val="0"/>
          <w:sz w:val="22"/>
          <w:vertAlign w:val="subscript"/>
          <w:lang w:val="en-US"/>
        </w:rPr>
        <w:t>n</w:t>
      </w:r>
      <w:proofErr w:type="gramEnd"/>
      <w:r w:rsidRPr="00741615">
        <w:rPr>
          <w:rFonts w:ascii="Times New Roman" w:eastAsia="SimSun" w:hAnsi="Times New Roman"/>
          <w:i/>
          <w:snapToGrid w:val="0"/>
          <w:sz w:val="22"/>
          <w:lang w:val="en-US"/>
        </w:rPr>
        <w:t xml:space="preserve">.  </w:t>
      </w:r>
    </w:p>
    <w:p w14:paraId="79B93597" w14:textId="77777777" w:rsidR="009A091B" w:rsidRPr="00741615" w:rsidRDefault="009A091B" w:rsidP="009A091B">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2: </w:t>
      </w:r>
      <w:r w:rsidRPr="00741615">
        <w:rPr>
          <w:rFonts w:ascii="Times New Roman" w:eastAsia="SimSun" w:hAnsi="Times New Roman"/>
          <w:i/>
          <w:snapToGrid w:val="0"/>
          <w:sz w:val="22"/>
          <w:lang w:val="en-US"/>
        </w:rPr>
        <w:t xml:space="preserve">When the required number of reference signal sequences m is more than the sequence length n, use the linear cyclic code (n, k), where </w:t>
      </w:r>
      <m:oMath>
        <m:sSup>
          <m:sSupPr>
            <m:ctrlPr>
              <w:rPr>
                <w:rFonts w:ascii="Cambria Math" w:eastAsia="SimSun" w:hAnsi="Cambria Math"/>
                <w:snapToGrid w:val="0"/>
                <w:sz w:val="22"/>
                <w:lang w:val="en-US"/>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sidRPr="00741615">
        <w:rPr>
          <w:rFonts w:ascii="Times New Roman" w:eastAsia="SimSun" w:hAnsi="Times New Roman"/>
          <w:i/>
          <w:snapToGrid w:val="0"/>
          <w:sz w:val="22"/>
          <w:lang w:val="en-US"/>
        </w:rPr>
        <w:t>.</w:t>
      </w:r>
    </w:p>
    <w:p w14:paraId="5B6022C4" w14:textId="77777777" w:rsidR="009A091B" w:rsidRDefault="009A091B" w:rsidP="00614872">
      <w:pPr>
        <w:rPr>
          <w:rFonts w:ascii="Times New Roman" w:eastAsia="Batang" w:hAnsi="Times New Roman"/>
          <w:iCs/>
          <w:kern w:val="2"/>
          <w:sz w:val="22"/>
          <w:szCs w:val="22"/>
          <w:lang w:eastAsia="ko-KR"/>
        </w:rPr>
      </w:pPr>
    </w:p>
    <w:p w14:paraId="07687879" w14:textId="77777777" w:rsidR="009A091B" w:rsidRDefault="009A091B" w:rsidP="00614872">
      <w:pPr>
        <w:jc w:val="center"/>
        <w:rPr>
          <w:lang w:val="en-US"/>
        </w:rPr>
      </w:pPr>
    </w:p>
    <w:p w14:paraId="0ADE1E14" w14:textId="1DF07F81" w:rsidR="00614872" w:rsidRPr="00E05375" w:rsidRDefault="009A091B" w:rsidP="009A091B">
      <w:pPr>
        <w:pStyle w:val="Heading3"/>
        <w:numPr>
          <w:ilvl w:val="2"/>
          <w:numId w:val="3"/>
        </w:numPr>
        <w:rPr>
          <w:lang w:val="en-US"/>
        </w:rPr>
      </w:pPr>
      <w:r>
        <w:rPr>
          <w:lang w:val="en-US"/>
        </w:rPr>
        <w:t>Reference signal for multi-tone allocation</w:t>
      </w:r>
    </w:p>
    <w:p w14:paraId="06348FC1" w14:textId="77777777" w:rsidR="00614872" w:rsidRDefault="00614872" w:rsidP="00E05375">
      <w:pPr>
        <w:pStyle w:val="Heading4"/>
      </w:pPr>
      <w:r>
        <w:t>Reference signal for TPSK</w:t>
      </w:r>
    </w:p>
    <w:p w14:paraId="297B9237" w14:textId="75F7F55D" w:rsidR="00614872" w:rsidRDefault="00614872" w:rsidP="00614872">
      <w:pPr>
        <w:rPr>
          <w:rFonts w:ascii="Times New Roman" w:eastAsia="Batang" w:hAnsi="Times New Roman"/>
          <w:iCs/>
          <w:kern w:val="2"/>
          <w:sz w:val="22"/>
          <w:szCs w:val="22"/>
          <w:lang w:eastAsia="ko-KR"/>
        </w:rPr>
      </w:pPr>
      <w:r w:rsidRPr="00DA702D">
        <w:rPr>
          <w:rFonts w:ascii="Times New Roman" w:eastAsia="Batang" w:hAnsi="Times New Roman"/>
          <w:iCs/>
          <w:kern w:val="2"/>
          <w:sz w:val="22"/>
          <w:szCs w:val="22"/>
          <w:lang w:eastAsia="ko-KR"/>
        </w:rPr>
        <w:t xml:space="preserve">For TPSK, the reference signal sequence can be the same as for single tone allocation. The reference signal tone mapping (hopping) is described in [3]. To align the reference signal pattern with resource unit and assuming one </w:t>
      </w:r>
      <w:r>
        <w:rPr>
          <w:rFonts w:ascii="Times New Roman" w:eastAsia="Batang" w:hAnsi="Times New Roman"/>
          <w:iCs/>
          <w:kern w:val="2"/>
          <w:sz w:val="22"/>
          <w:szCs w:val="22"/>
          <w:lang w:eastAsia="ko-KR"/>
        </w:rPr>
        <w:t>reference signal</w:t>
      </w:r>
      <w:r w:rsidRPr="00DA702D">
        <w:rPr>
          <w:rFonts w:ascii="Times New Roman" w:eastAsia="Batang" w:hAnsi="Times New Roman"/>
          <w:iCs/>
          <w:kern w:val="2"/>
          <w:sz w:val="22"/>
          <w:szCs w:val="22"/>
          <w:lang w:eastAsia="ko-KR"/>
        </w:rPr>
        <w:t xml:space="preserve"> symbol per slot, the length of the pattern sequences are </w:t>
      </w:r>
      <w:r w:rsidR="00175F61">
        <w:rPr>
          <w:rFonts w:ascii="Times New Roman" w:eastAsia="Batang" w:hAnsi="Times New Roman"/>
          <w:iCs/>
          <w:kern w:val="2"/>
          <w:sz w:val="22"/>
          <w:szCs w:val="22"/>
          <w:lang w:eastAsia="ko-KR"/>
        </w:rPr>
        <w:t>16, 8, and 16</w:t>
      </w:r>
      <w:r w:rsidRPr="00DA702D">
        <w:rPr>
          <w:rFonts w:ascii="Times New Roman" w:eastAsia="Batang" w:hAnsi="Times New Roman"/>
          <w:iCs/>
          <w:kern w:val="2"/>
          <w:sz w:val="22"/>
          <w:szCs w:val="22"/>
          <w:lang w:eastAsia="ko-KR"/>
        </w:rPr>
        <w:t xml:space="preserve"> for (4,4)-TPSK, (3,3)-TPSK, and (2,</w:t>
      </w:r>
      <w:r w:rsidR="0023316A">
        <w:rPr>
          <w:rFonts w:ascii="Times New Roman" w:eastAsia="Batang" w:hAnsi="Times New Roman"/>
          <w:iCs/>
          <w:kern w:val="2"/>
          <w:sz w:val="22"/>
          <w:szCs w:val="22"/>
          <w:lang w:eastAsia="ko-KR"/>
        </w:rPr>
        <w:t>4</w:t>
      </w:r>
      <w:r w:rsidRPr="00DA702D">
        <w:rPr>
          <w:rFonts w:ascii="Times New Roman" w:eastAsia="Batang" w:hAnsi="Times New Roman"/>
          <w:iCs/>
          <w:kern w:val="2"/>
          <w:sz w:val="22"/>
          <w:szCs w:val="22"/>
          <w:lang w:eastAsia="ko-KR"/>
        </w:rPr>
        <w:t>)-TPSK, respectively</w:t>
      </w:r>
      <w:r>
        <w:rPr>
          <w:rFonts w:ascii="Times New Roman" w:eastAsia="Batang" w:hAnsi="Times New Roman"/>
          <w:iCs/>
          <w:kern w:val="2"/>
          <w:sz w:val="22"/>
          <w:szCs w:val="22"/>
          <w:lang w:eastAsia="ko-KR"/>
        </w:rPr>
        <w:t>.</w:t>
      </w:r>
    </w:p>
    <w:p w14:paraId="04A51D2E" w14:textId="120DB4ED" w:rsidR="00614872" w:rsidRPr="00021289" w:rsidRDefault="00614872" w:rsidP="00614872">
      <w:pPr>
        <w:rPr>
          <w:rFonts w:ascii="Times New Roman" w:eastAsia="SimSun" w:hAnsi="Times New Roman"/>
          <w:i/>
          <w:snapToGrid w:val="0"/>
          <w:sz w:val="22"/>
          <w:lang w:val="en-US"/>
        </w:rPr>
      </w:pPr>
      <w:r w:rsidRPr="009A207C">
        <w:rPr>
          <w:rFonts w:ascii="Times New Roman" w:eastAsia="SimSun" w:hAnsi="Times New Roman"/>
          <w:i/>
          <w:snapToGrid w:val="0"/>
          <w:sz w:val="22"/>
          <w:lang w:val="en-US"/>
        </w:rPr>
        <w:t>For the case of multi-tone allocation with TPSK, we propose to use systematic binary code design similar to single-tone transmission</w:t>
      </w:r>
      <w:r>
        <w:rPr>
          <w:rFonts w:ascii="Times New Roman" w:eastAsia="SimSun" w:hAnsi="Times New Roman"/>
          <w:i/>
          <w:snapToGrid w:val="0"/>
          <w:sz w:val="22"/>
          <w:lang w:val="en-US"/>
        </w:rPr>
        <w:t xml:space="preserve"> for the reference signal sequence within each hop</w:t>
      </w:r>
      <w:r w:rsidRPr="009A207C">
        <w:rPr>
          <w:rFonts w:ascii="Times New Roman" w:eastAsia="SimSun" w:hAnsi="Times New Roman"/>
          <w:i/>
          <w:snapToGrid w:val="0"/>
          <w:sz w:val="22"/>
          <w:lang w:val="en-US"/>
        </w:rPr>
        <w:t>.</w:t>
      </w:r>
      <w:r>
        <w:rPr>
          <w:lang w:val="en-US"/>
        </w:rPr>
        <w:t xml:space="preserve">  </w:t>
      </w:r>
      <w:r w:rsidRPr="006D168C">
        <w:rPr>
          <w:lang w:val="en-US"/>
        </w:rPr>
        <w:t xml:space="preserve">     </w:t>
      </w:r>
    </w:p>
    <w:p w14:paraId="4D5D0EFB" w14:textId="77777777" w:rsidR="00614872" w:rsidRPr="00DA702D" w:rsidRDefault="00614872" w:rsidP="00614872">
      <w:pPr>
        <w:rPr>
          <w:rFonts w:ascii="Times New Roman" w:eastAsia="Batang" w:hAnsi="Times New Roman"/>
          <w:iCs/>
          <w:kern w:val="2"/>
          <w:sz w:val="22"/>
          <w:szCs w:val="22"/>
          <w:lang w:eastAsia="ko-KR"/>
        </w:rPr>
      </w:pPr>
    </w:p>
    <w:p w14:paraId="06147F8A" w14:textId="77777777" w:rsidR="00614872" w:rsidRDefault="00614872" w:rsidP="00614872"/>
    <w:p w14:paraId="5B6D8821" w14:textId="77777777" w:rsidR="00614872" w:rsidRPr="00765B2C" w:rsidRDefault="00614872" w:rsidP="00E05375">
      <w:pPr>
        <w:pStyle w:val="Heading4"/>
      </w:pPr>
      <w:r>
        <w:t>Reference signal for 8-BPSK</w:t>
      </w:r>
    </w:p>
    <w:p w14:paraId="140C4045" w14:textId="0726F1B2" w:rsidR="00614872" w:rsidRDefault="00614872" w:rsidP="00614872">
      <w:pPr>
        <w:rPr>
          <w:rFonts w:ascii="Times New Roman" w:eastAsia="Batang" w:hAnsi="Times New Roman"/>
          <w:iCs/>
          <w:kern w:val="2"/>
          <w:sz w:val="22"/>
          <w:szCs w:val="22"/>
          <w:lang w:eastAsia="ko-KR"/>
        </w:rPr>
      </w:pPr>
      <w:r w:rsidRPr="00551FE1">
        <w:rPr>
          <w:rFonts w:ascii="Times New Roman" w:eastAsia="Batang" w:hAnsi="Times New Roman"/>
          <w:iCs/>
          <w:kern w:val="2"/>
          <w:sz w:val="22"/>
          <w:szCs w:val="22"/>
          <w:lang w:eastAsia="ko-KR"/>
        </w:rPr>
        <w:t>For 8-BPSK, the reference signal needs to have low PAPR comparable to 8-BPSK data. The simplest option is to use the same 8-BPSK construction as for data with a fixed known input. The input signal can be determined with a systematic construction, for example for 12 tone allocation, the input sequence can be one column of a Hadamard matrix H</w:t>
      </w:r>
      <w:r w:rsidRPr="00551FE1">
        <w:rPr>
          <w:rFonts w:ascii="Times New Roman" w:eastAsia="Batang" w:hAnsi="Times New Roman"/>
          <w:iCs/>
          <w:kern w:val="2"/>
          <w:sz w:val="22"/>
          <w:szCs w:val="22"/>
          <w:vertAlign w:val="subscript"/>
          <w:lang w:eastAsia="ko-KR"/>
        </w:rPr>
        <w:t>12</w:t>
      </w:r>
      <w:r w:rsidRPr="00551FE1">
        <w:rPr>
          <w:rFonts w:ascii="Times New Roman" w:eastAsia="Batang" w:hAnsi="Times New Roman"/>
          <w:iCs/>
          <w:kern w:val="2"/>
          <w:sz w:val="22"/>
          <w:szCs w:val="22"/>
          <w:lang w:eastAsia="ko-KR"/>
        </w:rPr>
        <w:t xml:space="preserve">. </w:t>
      </w:r>
      <w:r>
        <w:rPr>
          <w:rFonts w:ascii="Times New Roman" w:eastAsia="Batang" w:hAnsi="Times New Roman"/>
          <w:iCs/>
          <w:kern w:val="2"/>
          <w:sz w:val="22"/>
          <w:szCs w:val="22"/>
          <w:lang w:eastAsia="ko-KR"/>
        </w:rPr>
        <w:t>I</w:t>
      </w:r>
      <w:r w:rsidRPr="00551FE1">
        <w:rPr>
          <w:rFonts w:ascii="Times New Roman" w:eastAsia="Batang" w:hAnsi="Times New Roman"/>
          <w:iCs/>
          <w:kern w:val="2"/>
          <w:sz w:val="22"/>
          <w:szCs w:val="22"/>
          <w:lang w:eastAsia="ko-KR"/>
        </w:rPr>
        <w:t>t is explained i</w:t>
      </w:r>
      <w:r>
        <w:rPr>
          <w:rFonts w:ascii="Times New Roman" w:eastAsia="Batang" w:hAnsi="Times New Roman"/>
          <w:iCs/>
          <w:kern w:val="2"/>
          <w:sz w:val="22"/>
          <w:szCs w:val="22"/>
          <w:lang w:eastAsia="ko-KR"/>
        </w:rPr>
        <w:t>n [3] that, one option is to s</w:t>
      </w:r>
      <w:r w:rsidRPr="00551FE1">
        <w:rPr>
          <w:rFonts w:ascii="Times New Roman" w:eastAsia="Batang" w:hAnsi="Times New Roman"/>
          <w:iCs/>
          <w:kern w:val="2"/>
          <w:sz w:val="22"/>
          <w:szCs w:val="22"/>
          <w:lang w:eastAsia="ko-KR"/>
        </w:rPr>
        <w:t xml:space="preserve">earch over 8-BPSK modulated signals to find a set of sequences with small mutual cross-correlations. The DFT outputs of the corresponding </w:t>
      </w:r>
      <w:r w:rsidRPr="00551FE1">
        <w:rPr>
          <w:rFonts w:ascii="Times New Roman" w:eastAsia="Batang" w:hAnsi="Times New Roman"/>
          <w:iCs/>
          <w:kern w:val="2"/>
          <w:sz w:val="22"/>
          <w:szCs w:val="22"/>
          <w:lang w:eastAsia="ko-KR"/>
        </w:rPr>
        <w:lastRenderedPageBreak/>
        <w:t>sequences are the reference signal sequences defined in the frequency domain. Since there are a large number of sequences and any two input sequences to the 8-BPSK modulator with l</w:t>
      </w:r>
      <w:r w:rsidR="002552C1">
        <w:rPr>
          <w:rFonts w:ascii="Times New Roman" w:eastAsia="Batang" w:hAnsi="Times New Roman"/>
          <w:iCs/>
          <w:kern w:val="2"/>
          <w:sz w:val="22"/>
          <w:szCs w:val="22"/>
          <w:lang w:eastAsia="ko-KR"/>
        </w:rPr>
        <w:t>arge Hamming distance</w:t>
      </w:r>
      <w:r w:rsidRPr="00551FE1">
        <w:rPr>
          <w:rFonts w:ascii="Times New Roman" w:eastAsia="Batang" w:hAnsi="Times New Roman"/>
          <w:iCs/>
          <w:kern w:val="2"/>
          <w:sz w:val="22"/>
          <w:szCs w:val="22"/>
          <w:lang w:eastAsia="ko-KR"/>
        </w:rPr>
        <w:t xml:space="preserve"> hav</w:t>
      </w:r>
      <w:r>
        <w:rPr>
          <w:rFonts w:ascii="Times New Roman" w:eastAsia="Batang" w:hAnsi="Times New Roman"/>
          <w:iCs/>
          <w:kern w:val="2"/>
          <w:sz w:val="22"/>
          <w:szCs w:val="22"/>
          <w:lang w:eastAsia="ko-KR"/>
        </w:rPr>
        <w:t xml:space="preserve">e small cross-correlation, </w:t>
      </w:r>
      <w:r w:rsidRPr="00551FE1">
        <w:rPr>
          <w:rFonts w:ascii="Times New Roman" w:eastAsia="Batang" w:hAnsi="Times New Roman"/>
          <w:iCs/>
          <w:kern w:val="2"/>
          <w:sz w:val="22"/>
          <w:szCs w:val="22"/>
          <w:lang w:eastAsia="ko-KR"/>
        </w:rPr>
        <w:t>this design guarantees a sufficient number of candidate sequences.</w:t>
      </w:r>
    </w:p>
    <w:p w14:paraId="7C12E6D8" w14:textId="6B15AB65" w:rsidR="002552C1" w:rsidRDefault="002552C1"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If more sequences are needed than the sequence length than cyclic linear code construction can be used as described before. Note that a further benefit of cyclic codes is that the sequence correlation is similar in sync and async systems, since cyclic codes ensure minimum distance between cyclic shifts of the same codeword. </w:t>
      </w:r>
    </w:p>
    <w:p w14:paraId="350A4838" w14:textId="3B713CD3" w:rsidR="00614872" w:rsidRPr="00021289" w:rsidRDefault="00614872" w:rsidP="00614872">
      <w:pPr>
        <w:rPr>
          <w:rFonts w:ascii="Times New Roman" w:eastAsia="SimSun" w:hAnsi="Times New Roman"/>
          <w:i/>
          <w:snapToGrid w:val="0"/>
          <w:sz w:val="22"/>
          <w:lang w:val="en-US"/>
        </w:rPr>
      </w:pPr>
      <w:r>
        <w:rPr>
          <w:rFonts w:ascii="Times New Roman" w:eastAsia="SimSun" w:hAnsi="Times New Roman"/>
          <w:i/>
          <w:snapToGrid w:val="0"/>
          <w:sz w:val="22"/>
          <w:lang w:val="en-US"/>
        </w:rPr>
        <w:t>For 8-BPSK transmission, a fixed systematic input bit, e.g. similar to the sequence design for single tone transmission, is used for reference signal where the reference signal construction is similar to 8-BPSK data construction</w:t>
      </w:r>
      <w:r w:rsidRPr="009A207C">
        <w:rPr>
          <w:rFonts w:ascii="Times New Roman" w:eastAsia="SimSun" w:hAnsi="Times New Roman"/>
          <w:i/>
          <w:snapToGrid w:val="0"/>
          <w:sz w:val="22"/>
          <w:lang w:val="en-US"/>
        </w:rPr>
        <w:t>.</w:t>
      </w:r>
      <w:r>
        <w:rPr>
          <w:lang w:val="en-US"/>
        </w:rPr>
        <w:t xml:space="preserve"> </w:t>
      </w:r>
      <w:r w:rsidRPr="006D168C">
        <w:rPr>
          <w:lang w:val="en-US"/>
        </w:rPr>
        <w:t xml:space="preserve">     </w:t>
      </w:r>
    </w:p>
    <w:p w14:paraId="66816C2D" w14:textId="77777777" w:rsidR="00614872" w:rsidRPr="00765B2C" w:rsidRDefault="00614872" w:rsidP="00614872"/>
    <w:p w14:paraId="0E1FE067" w14:textId="4103EA89" w:rsidR="00614872" w:rsidRPr="000F68A1" w:rsidRDefault="00614872" w:rsidP="00E05375">
      <w:pPr>
        <w:pStyle w:val="Heading4"/>
      </w:pPr>
      <w:r>
        <w:t>Reference signa</w:t>
      </w:r>
      <w:r w:rsidR="00E05375">
        <w:t>l for QPSK multi-tone transmission</w:t>
      </w:r>
    </w:p>
    <w:p w14:paraId="77F09207" w14:textId="77777777" w:rsidR="00614872" w:rsidRPr="00EF050F" w:rsidRDefault="00614872" w:rsidP="00614872">
      <w:pPr>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 xml:space="preserve">For multi-tone transmission, it is agreed to consider 3 or 6 tone transmission. For both scenarios, we can use either one of the following: </w:t>
      </w:r>
    </w:p>
    <w:p w14:paraId="631F02BD" w14:textId="77777777" w:rsidR="00614872" w:rsidRDefault="00614872" w:rsidP="00614872">
      <w:pPr>
        <w:pStyle w:val="ListParagraph"/>
        <w:numPr>
          <w:ilvl w:val="0"/>
          <w:numId w:val="18"/>
        </w:num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QPSK frequency domain reference signal</w:t>
      </w:r>
      <w:r w:rsidRPr="00EF050F">
        <w:rPr>
          <w:rFonts w:ascii="Times New Roman" w:eastAsia="Batang" w:hAnsi="Times New Roman"/>
          <w:iCs/>
          <w:kern w:val="2"/>
          <w:sz w:val="22"/>
          <w:szCs w:val="22"/>
          <w:lang w:eastAsia="ko-KR"/>
        </w:rPr>
        <w:t xml:space="preserve">, where a computer search is used to obtain the sequence. </w:t>
      </w:r>
    </w:p>
    <w:p w14:paraId="37B8F197" w14:textId="77777777" w:rsidR="00614872" w:rsidRDefault="00614872" w:rsidP="00614872">
      <w:pPr>
        <w:pStyle w:val="ListParagraph"/>
        <w:numPr>
          <w:ilvl w:val="0"/>
          <w:numId w:val="18"/>
        </w:numPr>
        <w:rPr>
          <w:rFonts w:ascii="Times New Roman" w:eastAsia="Batang" w:hAnsi="Times New Roman"/>
          <w:iCs/>
          <w:kern w:val="2"/>
          <w:sz w:val="22"/>
          <w:szCs w:val="22"/>
          <w:lang w:eastAsia="ko-KR"/>
        </w:rPr>
      </w:pPr>
      <w:r w:rsidRPr="00EF050F">
        <w:rPr>
          <w:rFonts w:ascii="Times New Roman" w:eastAsia="Batang" w:hAnsi="Times New Roman"/>
          <w:iCs/>
          <w:kern w:val="2"/>
          <w:sz w:val="22"/>
          <w:szCs w:val="22"/>
          <w:lang w:eastAsia="ko-KR"/>
        </w:rPr>
        <w:t>8-</w:t>
      </w:r>
      <w:r>
        <w:rPr>
          <w:rFonts w:ascii="Times New Roman" w:eastAsia="Batang" w:hAnsi="Times New Roman"/>
          <w:iCs/>
          <w:kern w:val="2"/>
          <w:sz w:val="22"/>
          <w:szCs w:val="22"/>
          <w:lang w:eastAsia="ko-KR"/>
        </w:rPr>
        <w:t>BPSK reference signal, where the signal construction is the same as for 8-BPSK</w:t>
      </w:r>
    </w:p>
    <w:p w14:paraId="1B8A2525" w14:textId="77777777" w:rsidR="00893886" w:rsidRDefault="00893886" w:rsidP="00893886">
      <w:pPr>
        <w:rPr>
          <w:rFonts w:ascii="Times New Roman" w:eastAsia="Batang" w:hAnsi="Times New Roman"/>
          <w:iCs/>
          <w:kern w:val="2"/>
          <w:sz w:val="22"/>
          <w:szCs w:val="22"/>
          <w:lang w:eastAsia="ko-KR"/>
        </w:rPr>
      </w:pPr>
    </w:p>
    <w:p w14:paraId="252D6211" w14:textId="77777777" w:rsidR="00893886" w:rsidRDefault="00893886" w:rsidP="0089388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The CGS for base sequence of length 3 or 6 is given by: </w:t>
      </w:r>
    </w:p>
    <w:p w14:paraId="5917F287" w14:textId="77777777" w:rsidR="00893886" w:rsidRDefault="00893886" w:rsidP="00893886">
      <w:pPr>
        <w:jc w:val="center"/>
      </w:pPr>
      <w:r>
        <w:rPr>
          <w:position w:val="-12"/>
        </w:rPr>
        <w:object w:dxaOrig="2745" w:dyaOrig="435" w14:anchorId="02647AD3">
          <v:shape id="_x0000_i1033" type="#_x0000_t75" style="width:137.25pt;height:21.75pt" o:ole="">
            <v:imagedata r:id="rId26" o:title=""/>
          </v:shape>
          <o:OLEObject Type="Embed" ProgID="Equation.3" ShapeID="_x0000_i1033" DrawAspect="Content" ObjectID="_1519633961" r:id="rId27"/>
        </w:object>
      </w:r>
    </w:p>
    <w:p w14:paraId="06C00268" w14:textId="77777777" w:rsidR="00893886" w:rsidRDefault="00893886" w:rsidP="00893886">
      <w:pPr>
        <w:rPr>
          <w:rFonts w:ascii="Times New Roman" w:eastAsia="Batang" w:hAnsi="Times New Roman"/>
          <w:iCs/>
          <w:kern w:val="2"/>
          <w:sz w:val="22"/>
          <w:szCs w:val="22"/>
          <w:lang w:eastAsia="ko-KR"/>
        </w:rPr>
      </w:pPr>
      <w:proofErr w:type="gramStart"/>
      <w:r>
        <w:rPr>
          <w:rFonts w:ascii="Times New Roman" w:eastAsia="Batang" w:hAnsi="Times New Roman"/>
          <w:iCs/>
          <w:kern w:val="2"/>
          <w:sz w:val="22"/>
          <w:szCs w:val="22"/>
          <w:lang w:eastAsia="ko-KR"/>
        </w:rPr>
        <w:t>where</w:t>
      </w:r>
      <w:proofErr w:type="gramEnd"/>
      <w:r>
        <w:rPr>
          <w:rFonts w:ascii="Times New Roman" w:eastAsia="Batang" w:hAnsi="Times New Roman"/>
          <w:iCs/>
          <w:kern w:val="2"/>
          <w:sz w:val="22"/>
          <w:szCs w:val="22"/>
          <w:lang w:eastAsia="ko-KR"/>
        </w:rPr>
        <w:t xml:space="preserve"> the value of </w:t>
      </w:r>
      <w:r>
        <w:rPr>
          <w:rFonts w:ascii="Times New Roman" w:eastAsia="Batang" w:hAnsi="Times New Roman"/>
          <w:iCs/>
          <w:kern w:val="2"/>
          <w:position w:val="-10"/>
          <w:sz w:val="22"/>
          <w:szCs w:val="22"/>
          <w:lang w:eastAsia="ko-KR"/>
        </w:rPr>
        <w:object w:dxaOrig="585" w:dyaOrig="285" w14:anchorId="63C8B0A4">
          <v:shape id="_x0000_i1034" type="#_x0000_t75" style="width:29.25pt;height:14.25pt" o:ole="">
            <v:imagedata r:id="rId28" o:title=""/>
          </v:shape>
          <o:OLEObject Type="Embed" ProgID="Equation.3" ShapeID="_x0000_i1034" DrawAspect="Content" ObjectID="_1519633962" r:id="rId29"/>
        </w:object>
      </w:r>
      <w:r>
        <w:rPr>
          <w:rFonts w:ascii="Times New Roman" w:eastAsia="Batang" w:hAnsi="Times New Roman"/>
          <w:iCs/>
          <w:kern w:val="2"/>
          <w:sz w:val="22"/>
          <w:szCs w:val="22"/>
          <w:lang w:eastAsia="ko-KR"/>
        </w:rPr>
        <w:t xml:space="preserve"> is given by Table 5 (for sequence length 3) or Table 6 (for sequence length 6).</w:t>
      </w:r>
    </w:p>
    <w:p w14:paraId="0F290FB3" w14:textId="77777777" w:rsidR="00893886" w:rsidRDefault="00893886" w:rsidP="00893886">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3 tone transmission and QPSK, maximum 16 sequences can be generated. Table 5 shows 8 sequences with better PAPR and cross-correlation properties.</w:t>
      </w:r>
    </w:p>
    <w:p w14:paraId="415A84FB" w14:textId="77777777" w:rsidR="00893886" w:rsidRDefault="00893886" w:rsidP="00893886">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366"/>
        <w:gridCol w:w="542"/>
        <w:gridCol w:w="617"/>
        <w:gridCol w:w="617"/>
      </w:tblGrid>
      <w:tr w:rsidR="00893886" w14:paraId="37467A6B"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AC71FE" w14:textId="77777777" w:rsidR="00893886" w:rsidRDefault="00893886">
            <w:pPr>
              <w:pStyle w:val="TAH"/>
              <w:spacing w:line="276" w:lineRule="auto"/>
            </w:pPr>
            <w:r>
              <w:rPr>
                <w:position w:val="-6"/>
              </w:rPr>
              <w:object w:dxaOrig="150" w:dyaOrig="150" w14:anchorId="37751F30">
                <v:shape id="_x0000_i1035" type="#_x0000_t75" style="width:7.5pt;height:7.5pt" o:ole="">
                  <v:imagedata r:id="rId14" o:title=""/>
                </v:shape>
                <o:OLEObject Type="Embed" ProgID="Equation.3" ShapeID="_x0000_i1035" DrawAspect="Content" ObjectID="_1519633963" r:id="rId30"/>
              </w:objec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1A9DEAD4" w14:textId="77777777" w:rsidR="00893886" w:rsidRDefault="00893886">
            <w:pPr>
              <w:pStyle w:val="TAH"/>
              <w:spacing w:line="276" w:lineRule="auto"/>
            </w:pPr>
            <w:r>
              <w:rPr>
                <w:position w:val="-10"/>
              </w:rPr>
              <w:object w:dxaOrig="1560" w:dyaOrig="285" w14:anchorId="233A334E">
                <v:shape id="_x0000_i1036" type="#_x0000_t75" style="width:78pt;height:14.25pt" o:ole="">
                  <v:imagedata r:id="rId31" o:title=""/>
                </v:shape>
                <o:OLEObject Type="Embed" ProgID="Equation.3" ShapeID="_x0000_i1036" DrawAspect="Content" ObjectID="_1519633964" r:id="rId32"/>
              </w:object>
            </w:r>
          </w:p>
        </w:tc>
      </w:tr>
      <w:tr w:rsidR="00893886" w14:paraId="42CDA0BF"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D32594" w14:textId="77777777" w:rsidR="00893886" w:rsidRDefault="00893886">
            <w:pPr>
              <w:pStyle w:val="TAL"/>
              <w:spacing w:line="276" w:lineRule="auto"/>
              <w:jc w:val="center"/>
            </w:pPr>
            <w:r>
              <w:t>0</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5555EA"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CDBFDB"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462A31" w14:textId="77777777" w:rsidR="00893886" w:rsidRDefault="00893886">
            <w:pPr>
              <w:pStyle w:val="TAL"/>
              <w:spacing w:line="276" w:lineRule="auto"/>
              <w:jc w:val="right"/>
              <w:rPr>
                <w:rFonts w:eastAsia="SimSun"/>
                <w:lang w:val="en-US" w:eastAsia="zh-CN"/>
              </w:rPr>
            </w:pPr>
            <w:r>
              <w:rPr>
                <w:rFonts w:eastAsia="SimSun"/>
                <w:lang w:val="en-US" w:eastAsia="zh-CN"/>
              </w:rPr>
              <w:t>-1</w:t>
            </w:r>
          </w:p>
        </w:tc>
      </w:tr>
      <w:tr w:rsidR="00893886" w14:paraId="1B0EA0E2" w14:textId="77777777" w:rsidTr="00893886">
        <w:trPr>
          <w:cantSplit/>
          <w:trHeight w:val="26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C9E78" w14:textId="77777777" w:rsidR="00893886" w:rsidRDefault="00893886">
            <w:pPr>
              <w:pStyle w:val="TAL"/>
              <w:spacing w:line="276" w:lineRule="auto"/>
              <w:jc w:val="center"/>
            </w:pPr>
            <w: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784EB0"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6FA1C2" w14:textId="77777777" w:rsidR="00893886" w:rsidRDefault="00893886">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9D77EE" w14:textId="77777777" w:rsidR="00893886" w:rsidRDefault="00893886">
            <w:pPr>
              <w:pStyle w:val="TAL"/>
              <w:spacing w:line="276" w:lineRule="auto"/>
              <w:jc w:val="right"/>
              <w:rPr>
                <w:rFonts w:eastAsia="SimSun"/>
                <w:lang w:val="en-US" w:eastAsia="zh-CN"/>
              </w:rPr>
            </w:pPr>
            <w:r>
              <w:rPr>
                <w:rFonts w:eastAsia="SimSun"/>
                <w:lang w:val="en-US" w:eastAsia="zh-CN"/>
              </w:rPr>
              <w:t>3</w:t>
            </w:r>
          </w:p>
        </w:tc>
      </w:tr>
      <w:tr w:rsidR="00893886" w14:paraId="7FA77F59"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3EB327" w14:textId="77777777" w:rsidR="00893886" w:rsidRDefault="00893886">
            <w:pPr>
              <w:pStyle w:val="TAL"/>
              <w:spacing w:line="276" w:lineRule="auto"/>
              <w:jc w:val="center"/>
            </w:pPr>
            <w:r>
              <w:t>2</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6BA9B9"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5AEDC7"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60E7BF" w14:textId="77777777" w:rsidR="00893886" w:rsidRDefault="00893886">
            <w:pPr>
              <w:pStyle w:val="TAL"/>
              <w:spacing w:line="276" w:lineRule="auto"/>
              <w:jc w:val="right"/>
              <w:rPr>
                <w:rFonts w:eastAsia="SimSun"/>
                <w:lang w:val="en-US" w:eastAsia="zh-CN"/>
              </w:rPr>
            </w:pPr>
            <w:r>
              <w:rPr>
                <w:rFonts w:eastAsia="SimSun"/>
                <w:lang w:val="en-US" w:eastAsia="zh-CN"/>
              </w:rPr>
              <w:t>3</w:t>
            </w:r>
          </w:p>
        </w:tc>
      </w:tr>
      <w:tr w:rsidR="00893886" w14:paraId="3CE21A67"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D6800" w14:textId="77777777" w:rsidR="00893886" w:rsidRDefault="00893886">
            <w:pPr>
              <w:pStyle w:val="TAL"/>
              <w:spacing w:line="276" w:lineRule="auto"/>
              <w:jc w:val="center"/>
            </w:pPr>
            <w: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1BACC6"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C033E6" w14:textId="77777777" w:rsidR="00893886" w:rsidRDefault="00893886">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93BDB9" w14:textId="77777777" w:rsidR="00893886" w:rsidRDefault="00893886">
            <w:pPr>
              <w:pStyle w:val="TAL"/>
              <w:spacing w:line="276" w:lineRule="auto"/>
              <w:jc w:val="right"/>
              <w:rPr>
                <w:rFonts w:eastAsia="SimSun"/>
                <w:lang w:val="en-US" w:eastAsia="zh-CN"/>
              </w:rPr>
            </w:pPr>
            <w:r>
              <w:rPr>
                <w:rFonts w:eastAsia="SimSun"/>
                <w:lang w:val="en-US" w:eastAsia="zh-CN"/>
              </w:rPr>
              <w:t>-1</w:t>
            </w:r>
          </w:p>
        </w:tc>
      </w:tr>
      <w:tr w:rsidR="00893886" w14:paraId="3FB3031F"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1BC419" w14:textId="77777777" w:rsidR="00893886" w:rsidRDefault="00893886">
            <w:pPr>
              <w:pStyle w:val="TAL"/>
              <w:spacing w:line="276" w:lineRule="auto"/>
              <w:jc w:val="center"/>
            </w:pPr>
            <w:r>
              <w:t>4</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3ED563"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8D1CCC"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966BD0" w14:textId="77777777" w:rsidR="00893886" w:rsidRDefault="00893886">
            <w:pPr>
              <w:pStyle w:val="TAL"/>
              <w:spacing w:line="276" w:lineRule="auto"/>
              <w:jc w:val="right"/>
              <w:rPr>
                <w:rFonts w:eastAsia="SimSun"/>
                <w:lang w:val="en-US" w:eastAsia="zh-CN"/>
              </w:rPr>
            </w:pPr>
            <w:r>
              <w:rPr>
                <w:rFonts w:eastAsia="SimSun"/>
                <w:lang w:val="en-US" w:eastAsia="zh-CN"/>
              </w:rPr>
              <w:t>-3</w:t>
            </w:r>
          </w:p>
        </w:tc>
      </w:tr>
      <w:tr w:rsidR="00893886" w14:paraId="0E83F3BF"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8BA011" w14:textId="77777777" w:rsidR="00893886" w:rsidRDefault="00893886">
            <w:pPr>
              <w:pStyle w:val="TAL"/>
              <w:spacing w:line="276" w:lineRule="auto"/>
              <w:jc w:val="center"/>
            </w:pPr>
            <w:r>
              <w:t>5</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8883EA"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399CBF" w14:textId="77777777" w:rsidR="00893886" w:rsidRDefault="00893886">
            <w:pPr>
              <w:pStyle w:val="TAL"/>
              <w:spacing w:line="276" w:lineRule="auto"/>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3F253A" w14:textId="77777777" w:rsidR="00893886" w:rsidRDefault="00893886">
            <w:pPr>
              <w:pStyle w:val="TAL"/>
              <w:spacing w:line="276" w:lineRule="auto"/>
              <w:jc w:val="right"/>
              <w:rPr>
                <w:rFonts w:eastAsia="SimSun"/>
                <w:lang w:val="en-US" w:eastAsia="zh-CN"/>
              </w:rPr>
            </w:pPr>
            <w:r>
              <w:rPr>
                <w:rFonts w:eastAsia="SimSun"/>
                <w:lang w:val="en-US" w:eastAsia="zh-CN"/>
              </w:rPr>
              <w:t>1</w:t>
            </w:r>
          </w:p>
        </w:tc>
      </w:tr>
      <w:tr w:rsidR="00893886" w14:paraId="485ECAE9"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A9969" w14:textId="77777777" w:rsidR="00893886" w:rsidRDefault="00893886">
            <w:pPr>
              <w:pStyle w:val="TAL"/>
              <w:spacing w:line="276" w:lineRule="auto"/>
              <w:jc w:val="center"/>
            </w:pPr>
            <w:r>
              <w:t>6</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4C45BC"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1C090C"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9403B4" w14:textId="77777777" w:rsidR="00893886" w:rsidRDefault="00893886">
            <w:pPr>
              <w:pStyle w:val="TAL"/>
              <w:spacing w:line="276" w:lineRule="auto"/>
              <w:jc w:val="right"/>
              <w:rPr>
                <w:rFonts w:eastAsia="SimSun"/>
                <w:lang w:val="en-US" w:eastAsia="zh-CN"/>
              </w:rPr>
            </w:pPr>
            <w:r>
              <w:rPr>
                <w:rFonts w:eastAsia="SimSun"/>
                <w:lang w:val="en-US" w:eastAsia="zh-CN"/>
              </w:rPr>
              <w:t>3</w:t>
            </w:r>
          </w:p>
        </w:tc>
      </w:tr>
      <w:tr w:rsidR="00893886" w14:paraId="77A54C9F" w14:textId="77777777" w:rsidTr="0089388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9B2129" w14:textId="77777777" w:rsidR="00893886" w:rsidRDefault="00893886">
            <w:pPr>
              <w:pStyle w:val="TAL"/>
              <w:spacing w:line="276" w:lineRule="auto"/>
              <w:jc w:val="center"/>
            </w:pPr>
            <w:r>
              <w:t>7</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541DE7"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0BF212" w14:textId="77777777" w:rsidR="00893886" w:rsidRDefault="00893886">
            <w:pPr>
              <w:pStyle w:val="TAL"/>
              <w:spacing w:line="276" w:lineRule="auto"/>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527D80" w14:textId="77777777" w:rsidR="00893886" w:rsidRDefault="00893886">
            <w:pPr>
              <w:pStyle w:val="TAL"/>
              <w:spacing w:line="276" w:lineRule="auto"/>
              <w:jc w:val="right"/>
              <w:rPr>
                <w:rFonts w:eastAsia="SimSun"/>
                <w:lang w:val="en-US" w:eastAsia="zh-CN"/>
              </w:rPr>
            </w:pPr>
            <w:r>
              <w:rPr>
                <w:rFonts w:eastAsia="SimSun"/>
                <w:lang w:val="en-US" w:eastAsia="zh-CN"/>
              </w:rPr>
              <w:t>1</w:t>
            </w:r>
          </w:p>
        </w:tc>
      </w:tr>
    </w:tbl>
    <w:p w14:paraId="1B7967A7" w14:textId="77777777" w:rsidR="00893886" w:rsidRDefault="00893886" w:rsidP="00893886">
      <w:pPr>
        <w:jc w:val="center"/>
        <w:rPr>
          <w:b/>
          <w:bCs/>
        </w:rPr>
      </w:pPr>
      <w:r>
        <w:rPr>
          <w:b/>
          <w:bCs/>
        </w:rPr>
        <w:t xml:space="preserve">Table 5. CGS definition of </w:t>
      </w:r>
      <w:r>
        <w:rPr>
          <w:b/>
          <w:bCs/>
          <w:position w:val="-10"/>
        </w:rPr>
        <w:object w:dxaOrig="585" w:dyaOrig="285" w14:anchorId="0ACEFA07">
          <v:shape id="_x0000_i1037" type="#_x0000_t75" style="width:29.25pt;height:14.25pt" o:ole="">
            <v:imagedata r:id="rId33" o:title=""/>
          </v:shape>
          <o:OLEObject Type="Embed" ProgID="Equation.3" ShapeID="_x0000_i1037" DrawAspect="Content" ObjectID="_1519633965" r:id="rId34"/>
        </w:object>
      </w:r>
      <w:r>
        <w:rPr>
          <w:b/>
          <w:bCs/>
        </w:rPr>
        <w:t>for 3 tone transmission.</w:t>
      </w:r>
    </w:p>
    <w:p w14:paraId="024DCA6D" w14:textId="77777777" w:rsidR="00893886" w:rsidRDefault="00893886" w:rsidP="00614872">
      <w:pPr>
        <w:rPr>
          <w:rFonts w:ascii="Times New Roman" w:eastAsia="Batang" w:hAnsi="Times New Roman"/>
          <w:iCs/>
          <w:kern w:val="2"/>
          <w:sz w:val="22"/>
          <w:szCs w:val="22"/>
          <w:lang w:eastAsia="ko-KR"/>
        </w:rPr>
      </w:pPr>
    </w:p>
    <w:p w14:paraId="4D18FB08" w14:textId="450A9437" w:rsidR="00614872" w:rsidRDefault="00985BC1"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6 tone transmission, the </w:t>
      </w:r>
      <w:r w:rsidR="00614872">
        <w:rPr>
          <w:rFonts w:ascii="Times New Roman" w:eastAsia="Batang" w:hAnsi="Times New Roman"/>
          <w:iCs/>
          <w:kern w:val="2"/>
          <w:sz w:val="22"/>
          <w:szCs w:val="22"/>
          <w:lang w:eastAsia="ko-KR"/>
        </w:rPr>
        <w:t>computer generated sequence (CGS)</w:t>
      </w:r>
      <w:r>
        <w:rPr>
          <w:rFonts w:ascii="Times New Roman" w:eastAsia="Batang" w:hAnsi="Times New Roman"/>
          <w:iCs/>
          <w:kern w:val="2"/>
          <w:sz w:val="22"/>
          <w:szCs w:val="22"/>
          <w:lang w:eastAsia="ko-KR"/>
        </w:rPr>
        <w:t xml:space="preserve"> </w:t>
      </w:r>
      <w:r w:rsidR="00614872">
        <w:rPr>
          <w:rFonts w:ascii="Times New Roman" w:eastAsia="Batang" w:hAnsi="Times New Roman"/>
          <w:iCs/>
          <w:kern w:val="2"/>
          <w:sz w:val="22"/>
          <w:szCs w:val="22"/>
          <w:lang w:eastAsia="ko-KR"/>
        </w:rPr>
        <w:t xml:space="preserve">approach will in general follow the similar criteria that were used in today LTE in obtaining the CGS sequences of length 12 and 24. </w:t>
      </w:r>
    </w:p>
    <w:p w14:paraId="52633F31" w14:textId="37CEA653"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Figure 5 shows the comparison between data and pilot PAPR for 6 tone transmission, where both data and pilot are QPSK modulated</w:t>
      </w:r>
      <w:r w:rsidR="000B1E78">
        <w:rPr>
          <w:rFonts w:ascii="Times New Roman" w:eastAsia="Batang" w:hAnsi="Times New Roman"/>
          <w:iCs/>
          <w:kern w:val="2"/>
          <w:sz w:val="22"/>
          <w:szCs w:val="22"/>
          <w:lang w:eastAsia="ko-KR"/>
        </w:rPr>
        <w:t>.</w:t>
      </w:r>
    </w:p>
    <w:p w14:paraId="447C1A1C" w14:textId="77777777" w:rsidR="00614872" w:rsidRDefault="00614872" w:rsidP="00614872">
      <w:pPr>
        <w:rPr>
          <w:rFonts w:ascii="Times New Roman" w:eastAsia="Batang" w:hAnsi="Times New Roman"/>
          <w:iCs/>
          <w:kern w:val="2"/>
          <w:sz w:val="22"/>
          <w:szCs w:val="22"/>
          <w:lang w:eastAsia="ko-KR"/>
        </w:rPr>
      </w:pPr>
    </w:p>
    <w:p w14:paraId="68027FCF" w14:textId="470F51E7" w:rsidR="00614872" w:rsidRDefault="00220011" w:rsidP="00614872">
      <w:pPr>
        <w:jc w:val="center"/>
        <w:rPr>
          <w:rFonts w:ascii="Times New Roman" w:eastAsia="Batang" w:hAnsi="Times New Roman"/>
          <w:iCs/>
          <w:kern w:val="2"/>
          <w:sz w:val="22"/>
          <w:szCs w:val="22"/>
          <w:lang w:eastAsia="ko-KR"/>
        </w:rPr>
      </w:pPr>
      <w:r w:rsidRPr="00081E81">
        <w:rPr>
          <w:rFonts w:ascii="Times New Roman" w:eastAsia="Batang" w:hAnsi="Times New Roman"/>
          <w:iCs/>
          <w:noProof/>
          <w:kern w:val="2"/>
          <w:sz w:val="22"/>
          <w:szCs w:val="22"/>
          <w:lang w:val="en-US"/>
        </w:rPr>
        <w:drawing>
          <wp:inline distT="0" distB="0" distL="0" distR="0" wp14:anchorId="79AEB031" wp14:editId="3DAA3DBD">
            <wp:extent cx="3971635" cy="32822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981900" cy="3290702"/>
                    </a:xfrm>
                    <a:prstGeom prst="rect">
                      <a:avLst/>
                    </a:prstGeom>
                    <a:noFill/>
                    <a:ln>
                      <a:noFill/>
                    </a:ln>
                  </pic:spPr>
                </pic:pic>
              </a:graphicData>
            </a:graphic>
          </wp:inline>
        </w:drawing>
      </w:r>
    </w:p>
    <w:p w14:paraId="42EE07A8" w14:textId="77777777" w:rsidR="00614872" w:rsidRDefault="00614872" w:rsidP="00614872">
      <w:pPr>
        <w:pStyle w:val="Caption"/>
      </w:pPr>
      <w:r>
        <w:t>Figure 5. Comparison between data and pilot PAPR for 6 tone transmission with QPSK CGS.</w:t>
      </w:r>
    </w:p>
    <w:p w14:paraId="40A8A19B" w14:textId="77777777" w:rsidR="00614872" w:rsidRDefault="00614872" w:rsidP="00614872">
      <w:pPr>
        <w:rPr>
          <w:rFonts w:ascii="Times New Roman" w:eastAsia="Batang" w:hAnsi="Times New Roman"/>
          <w:iCs/>
          <w:kern w:val="2"/>
          <w:sz w:val="22"/>
          <w:szCs w:val="22"/>
          <w:lang w:eastAsia="ko-KR"/>
        </w:rPr>
      </w:pPr>
    </w:p>
    <w:tbl>
      <w:tblPr>
        <w:tblW w:w="0" w:type="auto"/>
        <w:jc w:val="center"/>
        <w:tblLook w:val="01E0" w:firstRow="1" w:lastRow="1" w:firstColumn="1" w:lastColumn="1" w:noHBand="0" w:noVBand="0"/>
      </w:tblPr>
      <w:tblGrid>
        <w:gridCol w:w="417"/>
        <w:gridCol w:w="215"/>
        <w:gridCol w:w="275"/>
        <w:gridCol w:w="275"/>
        <w:gridCol w:w="275"/>
        <w:gridCol w:w="275"/>
        <w:gridCol w:w="275"/>
      </w:tblGrid>
      <w:tr w:rsidR="000B1E78" w14:paraId="75C7C8A0"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D7DCFD6" w14:textId="77777777" w:rsidR="000B1E78" w:rsidRDefault="000B1E78" w:rsidP="00D87166">
            <w:pPr>
              <w:pStyle w:val="TAH"/>
            </w:pPr>
            <w:r w:rsidRPr="005B11E1">
              <w:rPr>
                <w:position w:val="-6"/>
              </w:rPr>
              <w:object w:dxaOrig="180" w:dyaOrig="200" w14:anchorId="0E356D08">
                <v:shape id="_x0000_i1038" type="#_x0000_t75" style="width:7.5pt;height:7.5pt" o:ole="">
                  <v:imagedata r:id="rId14" o:title=""/>
                </v:shape>
                <o:OLEObject Type="Embed" ProgID="Equation.3" ShapeID="_x0000_i1038" DrawAspect="Content" ObjectID="_1519633966" r:id="rId36"/>
              </w:object>
            </w:r>
          </w:p>
        </w:tc>
        <w:tc>
          <w:tcPr>
            <w:tcW w:w="0" w:type="auto"/>
            <w:gridSpan w:val="6"/>
            <w:tcBorders>
              <w:top w:val="single" w:sz="4" w:space="0" w:color="auto"/>
              <w:left w:val="single" w:sz="4" w:space="0" w:color="auto"/>
              <w:bottom w:val="single" w:sz="4" w:space="0" w:color="auto"/>
              <w:right w:val="single" w:sz="4" w:space="0" w:color="auto"/>
            </w:tcBorders>
            <w:shd w:val="clear" w:color="auto" w:fill="E0E0E0"/>
            <w:vAlign w:val="center"/>
          </w:tcPr>
          <w:p w14:paraId="0E9B458C" w14:textId="77777777" w:rsidR="000B1E78" w:rsidRDefault="000B1E78" w:rsidP="00D87166">
            <w:pPr>
              <w:pStyle w:val="TAH"/>
            </w:pPr>
            <w:r w:rsidRPr="005B11E1">
              <w:rPr>
                <w:position w:val="-10"/>
              </w:rPr>
              <w:object w:dxaOrig="1260" w:dyaOrig="320" w14:anchorId="32A48B39">
                <v:shape id="_x0000_i1039" type="#_x0000_t75" style="width:65.25pt;height:14.25pt" o:ole="">
                  <v:imagedata r:id="rId37" o:title=""/>
                </v:shape>
                <o:OLEObject Type="Embed" ProgID="Equation.3" ShapeID="_x0000_i1039" DrawAspect="Content" ObjectID="_1519633967" r:id="rId38"/>
              </w:object>
            </w:r>
          </w:p>
        </w:tc>
      </w:tr>
      <w:tr w:rsidR="000B1E78" w14:paraId="3C2978C0"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6887E2" w14:textId="77777777" w:rsidR="000B1E78" w:rsidRDefault="000B1E78" w:rsidP="00D87166">
            <w:pPr>
              <w:pStyle w:val="TAL"/>
              <w:jc w:val="center"/>
            </w:pPr>
            <w:r>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318FFE"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6DC12B"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84372"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60486E"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C7598A"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2B1BE"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0FCF8427"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0A3678" w14:textId="77777777" w:rsidR="000B1E78" w:rsidRDefault="000B1E78" w:rsidP="00D87166">
            <w:pPr>
              <w:pStyle w:val="TAL"/>
              <w:jc w:val="center"/>
            </w:pPr>
            <w: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84F79"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6D7912"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CA9683"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FCD384"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4B4413"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7F4D91"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06F2EC4C"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0D82CB" w14:textId="77777777" w:rsidR="000B1E78" w:rsidRDefault="000B1E78" w:rsidP="00D87166">
            <w:pPr>
              <w:pStyle w:val="TAL"/>
              <w:jc w:val="center"/>
            </w:pPr>
            <w:r>
              <w:t>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5F692E"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2F5D6"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ADCA57"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383CE8"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855DD4"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6D8E24" w14:textId="77777777" w:rsidR="000B1E78" w:rsidRPr="005B11E1" w:rsidRDefault="000B1E78" w:rsidP="00D87166">
            <w:pPr>
              <w:pStyle w:val="TAL"/>
              <w:jc w:val="right"/>
              <w:rPr>
                <w:rFonts w:eastAsia="SimSun"/>
                <w:lang w:val="en-US" w:eastAsia="zh-CN"/>
              </w:rPr>
            </w:pPr>
            <w:r>
              <w:rPr>
                <w:rFonts w:eastAsia="SimSun"/>
                <w:lang w:val="en-US" w:eastAsia="zh-CN"/>
              </w:rPr>
              <w:t>-3</w:t>
            </w:r>
          </w:p>
        </w:tc>
      </w:tr>
      <w:tr w:rsidR="000B1E78" w14:paraId="2763B211"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5FE4C5" w14:textId="77777777" w:rsidR="000B1E78" w:rsidRDefault="000B1E78" w:rsidP="00D87166">
            <w:pPr>
              <w:pStyle w:val="TAL"/>
              <w:jc w:val="center"/>
            </w:pPr>
            <w: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82624"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3C2559"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717AE2"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408BE"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50364B"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FA9D8"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5E67011B"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2ED8C" w14:textId="77777777" w:rsidR="000B1E78" w:rsidRDefault="000B1E78" w:rsidP="00D87166">
            <w:pPr>
              <w:pStyle w:val="TAL"/>
              <w:jc w:val="center"/>
            </w:pPr>
            <w:r>
              <w:t>4</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4FF69E"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B4CE4F" w14:textId="77777777" w:rsidR="000B1E78"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B8E68"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73003A"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DC7FBF"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1D9196" w14:textId="77777777" w:rsidR="000B1E78" w:rsidRDefault="000B1E78" w:rsidP="00D87166">
            <w:pPr>
              <w:pStyle w:val="TAL"/>
              <w:jc w:val="right"/>
              <w:rPr>
                <w:rFonts w:eastAsia="SimSun"/>
                <w:lang w:val="en-US" w:eastAsia="zh-CN"/>
              </w:rPr>
            </w:pPr>
            <w:r>
              <w:rPr>
                <w:rFonts w:eastAsia="SimSun"/>
                <w:lang w:val="en-US" w:eastAsia="zh-CN"/>
              </w:rPr>
              <w:t>1</w:t>
            </w:r>
          </w:p>
        </w:tc>
      </w:tr>
      <w:tr w:rsidR="000B1E78" w14:paraId="2E68A17D"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24BF1" w14:textId="77777777" w:rsidR="000B1E78" w:rsidRDefault="000B1E78" w:rsidP="00D87166">
            <w:pPr>
              <w:pStyle w:val="TAL"/>
              <w:jc w:val="center"/>
            </w:pPr>
            <w:r>
              <w:t>5</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481BF0"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64B9A7"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3311FC" w14:textId="77777777" w:rsidR="000B1E78"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45D3FB"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E1F916"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D7D9C" w14:textId="77777777" w:rsidR="000B1E78" w:rsidRDefault="000B1E78" w:rsidP="00D87166">
            <w:pPr>
              <w:pStyle w:val="TAL"/>
              <w:jc w:val="right"/>
              <w:rPr>
                <w:rFonts w:eastAsia="SimSun"/>
                <w:lang w:val="en-US" w:eastAsia="zh-CN"/>
              </w:rPr>
            </w:pPr>
            <w:r>
              <w:rPr>
                <w:rFonts w:eastAsia="SimSun"/>
                <w:lang w:val="en-US" w:eastAsia="zh-CN"/>
              </w:rPr>
              <w:t>-1</w:t>
            </w:r>
          </w:p>
        </w:tc>
      </w:tr>
      <w:tr w:rsidR="000B1E78" w14:paraId="22FC4274"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80DC0" w14:textId="77777777" w:rsidR="000B1E78" w:rsidRDefault="000B1E78" w:rsidP="00D87166">
            <w:pPr>
              <w:pStyle w:val="TAL"/>
              <w:jc w:val="center"/>
            </w:pPr>
            <w:r>
              <w:t>6</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047AAE"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34FD6"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7A8A80"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02E76"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A3362B"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1C62B" w14:textId="77777777" w:rsidR="000B1E78" w:rsidRPr="005B11E1" w:rsidRDefault="000B1E78" w:rsidP="00D87166">
            <w:pPr>
              <w:pStyle w:val="TAL"/>
              <w:jc w:val="right"/>
              <w:rPr>
                <w:rFonts w:eastAsia="SimSun"/>
                <w:lang w:val="en-US" w:eastAsia="zh-CN"/>
              </w:rPr>
            </w:pPr>
            <w:r>
              <w:rPr>
                <w:rFonts w:eastAsia="SimSun"/>
                <w:lang w:val="en-US" w:eastAsia="zh-CN"/>
              </w:rPr>
              <w:t>-3</w:t>
            </w:r>
          </w:p>
        </w:tc>
      </w:tr>
      <w:tr w:rsidR="000B1E78" w14:paraId="2D292BCF"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8E2605" w14:textId="77777777" w:rsidR="000B1E78" w:rsidRDefault="000B1E78" w:rsidP="00D87166">
            <w:pPr>
              <w:pStyle w:val="TAL"/>
              <w:jc w:val="center"/>
            </w:pPr>
            <w:r>
              <w:t>7</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556B66"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06233E"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82A650"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332C05"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CAE4F"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27D527"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5D595F22"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827A98" w14:textId="77777777" w:rsidR="000B1E78" w:rsidRDefault="000B1E78" w:rsidP="00D87166">
            <w:pPr>
              <w:pStyle w:val="TAL"/>
              <w:jc w:val="center"/>
            </w:pPr>
            <w:r>
              <w:t>8</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5DD40"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25DDC1"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B9188B"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EF67C2"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6C6074"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D4052"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7B8568CE"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370EB" w14:textId="77777777" w:rsidR="000B1E78" w:rsidRDefault="000B1E78" w:rsidP="00D87166">
            <w:pPr>
              <w:pStyle w:val="TAL"/>
              <w:jc w:val="center"/>
            </w:pPr>
            <w:r>
              <w:t>9</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2FD1D8"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922994"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1F201" w14:textId="77777777" w:rsidR="000B1E78"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DBEAC"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4889B4" w14:textId="77777777" w:rsidR="000B1E78"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7813B" w14:textId="77777777" w:rsidR="000B1E78" w:rsidRDefault="000B1E78" w:rsidP="00D87166">
            <w:pPr>
              <w:pStyle w:val="TAL"/>
              <w:jc w:val="right"/>
              <w:rPr>
                <w:rFonts w:eastAsia="SimSun"/>
                <w:lang w:val="en-US" w:eastAsia="zh-CN"/>
              </w:rPr>
            </w:pPr>
            <w:r>
              <w:rPr>
                <w:rFonts w:eastAsia="SimSun"/>
                <w:lang w:val="en-US" w:eastAsia="zh-CN"/>
              </w:rPr>
              <w:t>-3</w:t>
            </w:r>
          </w:p>
        </w:tc>
      </w:tr>
      <w:tr w:rsidR="000B1E78" w14:paraId="1E22FBD8"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12A5C4" w14:textId="77777777" w:rsidR="000B1E78" w:rsidRDefault="000B1E78" w:rsidP="00D87166">
            <w:pPr>
              <w:pStyle w:val="TAL"/>
              <w:jc w:val="center"/>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E1EA8"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9ACD54"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C3CF22"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E06FE"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F2E98"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B3B6A"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321F4A5D"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45900" w14:textId="77777777" w:rsidR="000B1E78" w:rsidRDefault="000B1E78" w:rsidP="00D87166">
            <w:pPr>
              <w:pStyle w:val="TAL"/>
              <w:jc w:val="center"/>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772313"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897415"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71DED"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83CDD6"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7C622F"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CF7DF1"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59951DBC"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49405" w14:textId="77777777" w:rsidR="000B1E78" w:rsidRDefault="000B1E78" w:rsidP="00D87166">
            <w:pPr>
              <w:pStyle w:val="TAL"/>
              <w:jc w:val="center"/>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5F738A" w14:textId="77777777" w:rsidR="000B1E78" w:rsidRPr="005B11E1"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2204"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85C5BA"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F34FA"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054CD" w14:textId="77777777" w:rsidR="000B1E78" w:rsidRPr="005B11E1"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E23196" w14:textId="77777777" w:rsidR="000B1E78" w:rsidRPr="005B11E1" w:rsidRDefault="000B1E78" w:rsidP="00D87166">
            <w:pPr>
              <w:pStyle w:val="TAL"/>
              <w:jc w:val="right"/>
              <w:rPr>
                <w:rFonts w:eastAsia="SimSun"/>
                <w:lang w:val="en-US" w:eastAsia="zh-CN"/>
              </w:rPr>
            </w:pPr>
            <w:r>
              <w:rPr>
                <w:rFonts w:eastAsia="SimSun"/>
                <w:lang w:val="en-US" w:eastAsia="zh-CN"/>
              </w:rPr>
              <w:t>1</w:t>
            </w:r>
          </w:p>
        </w:tc>
      </w:tr>
      <w:tr w:rsidR="000B1E78" w14:paraId="6C686C87" w14:textId="77777777" w:rsidTr="00D8716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291C2" w14:textId="77777777" w:rsidR="000B1E78" w:rsidRDefault="000B1E78" w:rsidP="00D87166">
            <w:pPr>
              <w:pStyle w:val="TAL"/>
              <w:jc w:val="center"/>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E9EDD"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14086" w14:textId="77777777" w:rsidR="000B1E78"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55661" w14:textId="77777777" w:rsidR="000B1E78" w:rsidRDefault="000B1E78" w:rsidP="00D87166">
            <w:pPr>
              <w:pStyle w:val="TAL"/>
              <w:jc w:val="right"/>
              <w:rPr>
                <w:rFonts w:eastAsia="SimSun"/>
                <w:lang w:val="en-US" w:eastAsia="zh-CN"/>
              </w:rPr>
            </w:pPr>
            <w:r>
              <w:rPr>
                <w:rFonts w:eastAsia="SimSun"/>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7FB142"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03202" w14:textId="77777777" w:rsidR="000B1E78" w:rsidRDefault="000B1E78" w:rsidP="00D87166">
            <w:pPr>
              <w:pStyle w:val="TAL"/>
              <w:jc w:val="right"/>
              <w:rPr>
                <w:rFonts w:eastAsia="SimSun"/>
                <w:lang w:val="en-US" w:eastAsia="zh-CN"/>
              </w:rPr>
            </w:pPr>
            <w:r>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4B221C" w14:textId="77777777" w:rsidR="000B1E78" w:rsidRDefault="000B1E78" w:rsidP="00D87166">
            <w:pPr>
              <w:pStyle w:val="TAL"/>
              <w:jc w:val="right"/>
              <w:rPr>
                <w:rFonts w:eastAsia="SimSun"/>
                <w:lang w:val="en-US" w:eastAsia="zh-CN"/>
              </w:rPr>
            </w:pPr>
            <w:r>
              <w:rPr>
                <w:rFonts w:eastAsia="SimSun"/>
                <w:lang w:val="en-US" w:eastAsia="zh-CN"/>
              </w:rPr>
              <w:t>-3</w:t>
            </w:r>
          </w:p>
        </w:tc>
      </w:tr>
    </w:tbl>
    <w:p w14:paraId="2059D630" w14:textId="3E567F8B" w:rsidR="00614872" w:rsidRPr="00457983" w:rsidRDefault="00614872" w:rsidP="00614872">
      <w:pPr>
        <w:jc w:val="center"/>
        <w:rPr>
          <w:b/>
          <w:bCs/>
        </w:rPr>
      </w:pPr>
      <w:r>
        <w:rPr>
          <w:b/>
          <w:bCs/>
        </w:rPr>
        <w:t xml:space="preserve">Table </w:t>
      </w:r>
      <w:r w:rsidR="00893886">
        <w:rPr>
          <w:b/>
          <w:bCs/>
        </w:rPr>
        <w:t>6</w:t>
      </w:r>
      <w:r w:rsidRPr="00457983">
        <w:rPr>
          <w:b/>
          <w:bCs/>
        </w:rPr>
        <w:t xml:space="preserve">. </w:t>
      </w:r>
      <w:r>
        <w:rPr>
          <w:b/>
          <w:bCs/>
        </w:rPr>
        <w:t xml:space="preserve">CGS definition of </w:t>
      </w:r>
      <w:r w:rsidRPr="004C6367">
        <w:rPr>
          <w:b/>
          <w:bCs/>
          <w:position w:val="-10"/>
        </w:rPr>
        <w:object w:dxaOrig="520" w:dyaOrig="320" w14:anchorId="55096305">
          <v:shape id="_x0000_i1040" type="#_x0000_t75" style="width:29.25pt;height:14.25pt" o:ole="">
            <v:imagedata r:id="rId33" o:title=""/>
          </v:shape>
          <o:OLEObject Type="Embed" ProgID="Equation.3" ShapeID="_x0000_i1040" DrawAspect="Content" ObjectID="_1519633968" r:id="rId39"/>
        </w:object>
      </w:r>
      <w:r w:rsidRPr="004C6367">
        <w:rPr>
          <w:b/>
          <w:bCs/>
        </w:rPr>
        <w:t>for</w:t>
      </w:r>
      <w:r>
        <w:rPr>
          <w:b/>
          <w:bCs/>
        </w:rPr>
        <w:t xml:space="preserve"> 6 tone transmission</w:t>
      </w:r>
      <w:r w:rsidRPr="004C6367">
        <w:rPr>
          <w:b/>
          <w:bCs/>
        </w:rPr>
        <w:t>.</w:t>
      </w:r>
    </w:p>
    <w:p w14:paraId="317AB8A5" w14:textId="4F59DC96" w:rsidR="00614872" w:rsidRDefault="00614872" w:rsidP="00614872">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For each sequence in Table</w:t>
      </w:r>
      <w:r w:rsidR="00DC1261">
        <w:rPr>
          <w:rFonts w:ascii="Times New Roman" w:eastAsia="Batang" w:hAnsi="Times New Roman"/>
          <w:iCs/>
          <w:kern w:val="2"/>
          <w:sz w:val="22"/>
          <w:szCs w:val="22"/>
          <w:lang w:eastAsia="ko-KR"/>
        </w:rPr>
        <w:t xml:space="preserve"> </w:t>
      </w:r>
      <w:r w:rsidR="00893886">
        <w:rPr>
          <w:rFonts w:ascii="Times New Roman" w:eastAsia="Batang" w:hAnsi="Times New Roman"/>
          <w:iCs/>
          <w:kern w:val="2"/>
          <w:sz w:val="22"/>
          <w:szCs w:val="22"/>
          <w:lang w:eastAsia="ko-KR"/>
        </w:rPr>
        <w:t>6</w:t>
      </w:r>
      <w:r>
        <w:rPr>
          <w:rFonts w:ascii="Times New Roman" w:eastAsia="Batang" w:hAnsi="Times New Roman"/>
          <w:iCs/>
          <w:kern w:val="2"/>
          <w:sz w:val="22"/>
          <w:szCs w:val="22"/>
          <w:lang w:eastAsia="ko-KR"/>
        </w:rPr>
        <w:t>, 6 cyclic shifts are defined as follows</w:t>
      </w:r>
    </w:p>
    <w:p w14:paraId="4C0A572D" w14:textId="77777777" w:rsidR="00614872" w:rsidRDefault="00C34905" w:rsidP="00614872">
      <w:pPr>
        <w:jc w:val="center"/>
        <w:rPr>
          <w:rFonts w:ascii="Times New Roman" w:eastAsia="Batang" w:hAnsi="Times New Roman"/>
          <w:iCs/>
          <w:kern w:val="2"/>
          <w:sz w:val="22"/>
          <w:szCs w:val="22"/>
          <w:lang w:val="en-US" w:eastAsia="ko-KR"/>
        </w:rPr>
      </w:pPr>
      <m:oMath>
        <m:bar>
          <m:barPr>
            <m:pos m:val="top"/>
            <m:ctrlPr>
              <w:rPr>
                <w:rFonts w:ascii="Cambria Math" w:eastAsia="Batang" w:hAnsi="Cambria Math"/>
                <w:i/>
                <w:iCs/>
                <w:kern w:val="2"/>
                <w:sz w:val="22"/>
                <w:szCs w:val="22"/>
                <w:lang w:val="en-US" w:eastAsia="ko-KR"/>
              </w:rPr>
            </m:ctrlPr>
          </m:barPr>
          <m:e>
            <m:r>
              <w:rPr>
                <w:rFonts w:ascii="Cambria Math" w:eastAsia="Batang" w:hAnsi="Cambria Math"/>
                <w:kern w:val="2"/>
                <w:sz w:val="22"/>
                <w:szCs w:val="22"/>
                <w:lang w:val="en-US" w:eastAsia="ko-KR"/>
              </w:rPr>
              <m:t>s</m:t>
            </m:r>
          </m:e>
        </m:ba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r>
          <w:rPr>
            <w:rFonts w:ascii="Cambria Math" w:eastAsia="Batang" w:hAnsi="Cambria Math"/>
            <w:kern w:val="2"/>
            <w:sz w:val="22"/>
            <w:szCs w:val="22"/>
            <w:lang w:val="en-US" w:eastAsia="ko-KR"/>
          </w:rPr>
          <m:t>=</m:t>
        </m:r>
        <m:sSup>
          <m:sSupPr>
            <m:ctrlPr>
              <w:rPr>
                <w:rFonts w:ascii="Cambria Math" w:eastAsia="Batang" w:hAnsi="Cambria Math"/>
                <w:i/>
                <w:iCs/>
                <w:kern w:val="2"/>
                <w:sz w:val="22"/>
                <w:szCs w:val="22"/>
                <w:lang w:val="en-US" w:eastAsia="ko-KR"/>
              </w:rPr>
            </m:ctrlPr>
          </m:sSupPr>
          <m:e>
            <m:r>
              <w:rPr>
                <w:rFonts w:ascii="Cambria Math" w:eastAsia="Batang" w:hAnsi="Cambria Math"/>
                <w:kern w:val="2"/>
                <w:sz w:val="22"/>
                <w:szCs w:val="22"/>
                <w:lang w:val="en-US" w:eastAsia="ko-KR"/>
              </w:rPr>
              <m:t>e</m:t>
            </m:r>
          </m:e>
          <m:sup>
            <m:r>
              <w:rPr>
                <w:rFonts w:ascii="Cambria Math" w:eastAsia="Batang" w:hAnsi="Cambria Math"/>
                <w:kern w:val="2"/>
                <w:sz w:val="22"/>
                <w:szCs w:val="22"/>
                <w:lang w:val="en-US" w:eastAsia="ko-KR"/>
              </w:rPr>
              <m:t>j</m:t>
            </m:r>
            <m:f>
              <m:fPr>
                <m:ctrlPr>
                  <w:rPr>
                    <w:rFonts w:ascii="Cambria Math" w:eastAsia="Batang" w:hAnsi="Cambria Math"/>
                    <w:i/>
                    <w:iCs/>
                    <w:kern w:val="2"/>
                    <w:sz w:val="22"/>
                    <w:szCs w:val="22"/>
                    <w:lang w:val="en-US" w:eastAsia="ko-KR"/>
                  </w:rPr>
                </m:ctrlPr>
              </m:fPr>
              <m:num>
                <m:r>
                  <w:rPr>
                    <w:rFonts w:ascii="Cambria Math" w:eastAsia="Batang" w:hAnsi="Cambria Math"/>
                    <w:kern w:val="2"/>
                    <w:sz w:val="22"/>
                    <w:szCs w:val="22"/>
                    <w:lang w:val="en-US" w:eastAsia="ko-KR"/>
                  </w:rPr>
                  <m:t>2</m:t>
                </m:r>
                <m:r>
                  <w:rPr>
                    <w:rFonts w:ascii="Cambria Math" w:eastAsia="Batang" w:hAnsi="Cambria Math"/>
                    <w:kern w:val="2"/>
                    <w:sz w:val="22"/>
                    <w:szCs w:val="22"/>
                    <w:lang w:val="el-GR" w:eastAsia="ko-KR"/>
                  </w:rPr>
                  <m:t>π</m:t>
                </m:r>
              </m:num>
              <m:den>
                <m:r>
                  <w:rPr>
                    <w:rFonts w:ascii="Cambria Math" w:eastAsia="Batang" w:hAnsi="Cambria Math"/>
                    <w:kern w:val="2"/>
                    <w:sz w:val="22"/>
                    <w:szCs w:val="22"/>
                    <w:lang w:val="en-US" w:eastAsia="ko-KR"/>
                  </w:rPr>
                  <m:t>6</m:t>
                </m:r>
              </m:den>
            </m:f>
            <m:r>
              <w:rPr>
                <w:rFonts w:ascii="Cambria Math" w:eastAsia="Batang" w:hAnsi="Cambria Math"/>
                <w:kern w:val="2"/>
                <w:sz w:val="22"/>
                <w:szCs w:val="22"/>
                <w:lang w:val="el-GR" w:eastAsia="ko-KR"/>
              </w:rPr>
              <m:t>α</m:t>
            </m:r>
            <m:r>
              <w:rPr>
                <w:rFonts w:ascii="Cambria Math" w:eastAsia="Batang" w:hAnsi="Cambria Math"/>
                <w:kern w:val="2"/>
                <w:sz w:val="22"/>
                <w:szCs w:val="22"/>
                <w:lang w:val="en-US" w:eastAsia="ko-KR"/>
              </w:rPr>
              <m:t>n</m:t>
            </m:r>
          </m:sup>
        </m:sSup>
        <m:r>
          <w:rPr>
            <w:rFonts w:ascii="Cambria Math" w:eastAsia="Batang" w:hAnsi="Cambria Math"/>
            <w:kern w:val="2"/>
            <w:sz w:val="22"/>
            <w:szCs w:val="22"/>
            <w:lang w:val="en-US" w:eastAsia="ko-KR"/>
          </w:rPr>
          <m:t>s(n)</m:t>
        </m:r>
      </m:oMath>
      <w:r w:rsidR="00614872" w:rsidRPr="00036A31">
        <w:rPr>
          <w:rFonts w:ascii="Times New Roman" w:eastAsia="Batang" w:hAnsi="Times New Roman"/>
          <w:iCs/>
          <w:kern w:val="2"/>
          <w:sz w:val="22"/>
          <w:szCs w:val="22"/>
          <w:lang w:val="en-US" w:eastAsia="ko-KR"/>
        </w:rPr>
        <w:t>,</w:t>
      </w:r>
    </w:p>
    <w:p w14:paraId="43BF2CE5" w14:textId="77777777" w:rsidR="00614872" w:rsidRPr="00036A31" w:rsidRDefault="00614872" w:rsidP="00614872">
      <w:pPr>
        <w:rPr>
          <w:rFonts w:ascii="Times New Roman" w:eastAsia="Batang" w:hAnsi="Times New Roman"/>
          <w:iCs/>
          <w:kern w:val="2"/>
          <w:sz w:val="22"/>
          <w:szCs w:val="22"/>
          <w:lang w:val="en-US" w:eastAsia="ko-KR"/>
        </w:rPr>
      </w:pPr>
      <w:proofErr w:type="gramStart"/>
      <w:r w:rsidRPr="00036A31">
        <w:rPr>
          <w:rFonts w:ascii="Times New Roman" w:eastAsia="Batang" w:hAnsi="Times New Roman"/>
          <w:iCs/>
          <w:kern w:val="2"/>
          <w:sz w:val="22"/>
          <w:szCs w:val="22"/>
          <w:lang w:val="en-US" w:eastAsia="ko-KR"/>
        </w:rPr>
        <w:t>where</w:t>
      </w:r>
      <w:proofErr w:type="gramEnd"/>
      <w:r w:rsidRPr="00036A31">
        <w:rPr>
          <w:rFonts w:ascii="Times New Roman" w:eastAsia="Batang" w:hAnsi="Times New Roman"/>
          <w:iCs/>
          <w:kern w:val="2"/>
          <w:sz w:val="22"/>
          <w:szCs w:val="22"/>
          <w:lang w:val="en-US" w:eastAsia="ko-KR"/>
        </w:rPr>
        <w:t xml:space="preserve"> </w:t>
      </w:r>
      <m:oMath>
        <m:r>
          <w:rPr>
            <w:rFonts w:ascii="Cambria Math" w:eastAsia="Batang" w:hAnsi="Cambria Math"/>
            <w:kern w:val="2"/>
            <w:sz w:val="22"/>
            <w:szCs w:val="22"/>
            <w:lang w:val="en-US" w:eastAsia="ko-KR"/>
          </w:rPr>
          <m:t>s</m:t>
        </m:r>
        <m:d>
          <m:dPr>
            <m:ctrlPr>
              <w:rPr>
                <w:rFonts w:ascii="Cambria Math" w:eastAsia="Batang" w:hAnsi="Cambria Math"/>
                <w:i/>
                <w:iCs/>
                <w:kern w:val="2"/>
                <w:sz w:val="22"/>
                <w:szCs w:val="22"/>
                <w:lang w:val="en-US" w:eastAsia="ko-KR"/>
              </w:rPr>
            </m:ctrlPr>
          </m:dPr>
          <m:e>
            <m:r>
              <w:rPr>
                <w:rFonts w:ascii="Cambria Math" w:eastAsia="Batang" w:hAnsi="Cambria Math"/>
                <w:kern w:val="2"/>
                <w:sz w:val="22"/>
                <w:szCs w:val="22"/>
                <w:lang w:val="en-US" w:eastAsia="ko-KR"/>
              </w:rPr>
              <m:t>n</m:t>
            </m:r>
          </m:e>
        </m:d>
      </m:oMath>
      <w:r w:rsidRPr="00036A31">
        <w:rPr>
          <w:rFonts w:ascii="Times New Roman" w:eastAsia="Batang" w:hAnsi="Times New Roman"/>
          <w:iCs/>
          <w:kern w:val="2"/>
          <w:sz w:val="22"/>
          <w:szCs w:val="22"/>
          <w:lang w:val="en-US" w:eastAsia="ko-KR"/>
        </w:rPr>
        <w:t>is the base sequence</w:t>
      </w:r>
      <w:r>
        <w:rPr>
          <w:rFonts w:ascii="Times New Roman" w:eastAsia="Batang" w:hAnsi="Times New Roman"/>
          <w:iCs/>
          <w:kern w:val="2"/>
          <w:sz w:val="22"/>
          <w:szCs w:val="22"/>
          <w:lang w:val="en-US" w:eastAsia="ko-KR"/>
        </w:rPr>
        <w:t xml:space="preserve"> given by Table 5,</w:t>
      </w:r>
      <w:r w:rsidRPr="00036A31">
        <w:rPr>
          <w:rFonts w:ascii="Times New Roman" w:eastAsia="Batang" w:hAnsi="Times New Roman"/>
          <w:iCs/>
          <w:kern w:val="2"/>
          <w:sz w:val="22"/>
          <w:szCs w:val="22"/>
          <w:lang w:val="en-US" w:eastAsia="ko-KR"/>
        </w:rPr>
        <w:t xml:space="preserve"> </w:t>
      </w:r>
      <m:oMath>
        <m:r>
          <m:rPr>
            <m:sty m:val="p"/>
          </m:rPr>
          <w:rPr>
            <w:rFonts w:ascii="Cambria Math" w:eastAsia="Batang" w:hAnsi="Cambria Math"/>
            <w:kern w:val="2"/>
            <w:sz w:val="22"/>
            <w:szCs w:val="22"/>
            <w:lang w:val="en-US" w:eastAsia="ko-KR"/>
          </w:rPr>
          <m:t>0</m:t>
        </m:r>
        <m:r>
          <w:rPr>
            <w:rFonts w:ascii="Cambria Math" w:eastAsia="Batang" w:hAnsi="Cambria Math"/>
            <w:kern w:val="2"/>
            <w:sz w:val="22"/>
            <w:szCs w:val="22"/>
            <w:lang w:val="en-US" w:eastAsia="ko-KR"/>
          </w:rPr>
          <m:t>≤</m:t>
        </m:r>
        <m:r>
          <m:rPr>
            <m:sty m:val="p"/>
          </m:rPr>
          <w:rPr>
            <w:rFonts w:ascii="Cambria Math" w:eastAsia="Batang" w:hAnsi="Cambria Math"/>
            <w:kern w:val="2"/>
            <w:sz w:val="22"/>
            <w:szCs w:val="22"/>
            <w:lang w:val="en-US" w:eastAsia="ko-KR"/>
          </w:rPr>
          <m:t>n</m:t>
        </m:r>
        <m:r>
          <w:rPr>
            <w:rFonts w:ascii="Cambria Math" w:eastAsia="Batang" w:hAnsi="Cambria Math"/>
            <w:kern w:val="2"/>
            <w:sz w:val="22"/>
            <w:szCs w:val="22"/>
            <w:lang w:val="en-US" w:eastAsia="ko-KR"/>
          </w:rPr>
          <m:t>&lt;6</m:t>
        </m:r>
      </m:oMath>
      <w:r w:rsidRPr="00036A31">
        <w:rPr>
          <w:rFonts w:ascii="Times New Roman" w:eastAsia="Batang" w:hAnsi="Times New Roman"/>
          <w:iCs/>
          <w:kern w:val="2"/>
          <w:sz w:val="22"/>
          <w:szCs w:val="22"/>
          <w:lang w:val="en-US" w:eastAsia="ko-KR"/>
        </w:rPr>
        <w:t xml:space="preserve">, </w:t>
      </w:r>
      <w:r>
        <w:rPr>
          <w:rFonts w:ascii="Times New Roman" w:eastAsia="Batang" w:hAnsi="Times New Roman"/>
          <w:iCs/>
          <w:kern w:val="2"/>
          <w:sz w:val="22"/>
          <w:szCs w:val="22"/>
          <w:lang w:val="en-US" w:eastAsia="ko-KR"/>
        </w:rPr>
        <w:t xml:space="preserve">and </w:t>
      </w:r>
      <m:oMath>
        <m:r>
          <w:rPr>
            <w:rFonts w:ascii="Cambria Math" w:eastAsia="Batang" w:hAnsi="Cambria Math"/>
            <w:kern w:val="2"/>
            <w:sz w:val="22"/>
            <w:szCs w:val="22"/>
            <w:lang w:val="el-GR" w:eastAsia="ko-KR"/>
          </w:rPr>
          <m:t>α</m:t>
        </m:r>
      </m:oMath>
      <w:r w:rsidRPr="00036A31">
        <w:rPr>
          <w:rFonts w:ascii="Times New Roman" w:eastAsia="Batang" w:hAnsi="Times New Roman"/>
          <w:iCs/>
          <w:kern w:val="2"/>
          <w:sz w:val="22"/>
          <w:szCs w:val="22"/>
          <w:lang w:val="en-US" w:eastAsia="ko-KR"/>
        </w:rPr>
        <w:t xml:space="preserve"> is the cyclic shift </w:t>
      </w:r>
      <m:oMath>
        <m:r>
          <w:rPr>
            <w:rFonts w:ascii="Cambria Math" w:eastAsia="Batang" w:hAnsi="Cambria Math"/>
            <w:kern w:val="2"/>
            <w:sz w:val="22"/>
            <w:szCs w:val="22"/>
            <w:lang w:val="en-US" w:eastAsia="ko-KR"/>
          </w:rPr>
          <m:t>0≤</m:t>
        </m:r>
        <m:r>
          <w:rPr>
            <w:rFonts w:ascii="Cambria Math" w:eastAsia="Batang" w:hAnsi="Cambria Math"/>
            <w:kern w:val="2"/>
            <w:sz w:val="22"/>
            <w:szCs w:val="22"/>
            <w:lang w:val="el-GR" w:eastAsia="ko-KR"/>
          </w:rPr>
          <m:t>α&lt;</m:t>
        </m:r>
        <m:r>
          <w:rPr>
            <w:rFonts w:ascii="Cambria Math" w:eastAsia="Batang" w:hAnsi="Cambria Math"/>
            <w:kern w:val="2"/>
            <w:sz w:val="22"/>
            <w:szCs w:val="22"/>
            <w:lang w:val="en-US" w:eastAsia="ko-KR"/>
          </w:rPr>
          <m:t>6</m:t>
        </m:r>
      </m:oMath>
      <w:r>
        <w:rPr>
          <w:rFonts w:ascii="Times New Roman" w:eastAsia="Batang" w:hAnsi="Times New Roman"/>
          <w:iCs/>
          <w:kern w:val="2"/>
          <w:sz w:val="22"/>
          <w:szCs w:val="22"/>
          <w:lang w:val="en-US" w:eastAsia="ko-KR"/>
        </w:rPr>
        <w:t>.</w:t>
      </w:r>
    </w:p>
    <w:p w14:paraId="182A14FA" w14:textId="6E9F1EF0" w:rsidR="00614872" w:rsidRPr="00021289" w:rsidRDefault="00614872" w:rsidP="00614872">
      <w:pPr>
        <w:rPr>
          <w:rFonts w:ascii="Times New Roman" w:eastAsia="SimSun" w:hAnsi="Times New Roman"/>
          <w:i/>
          <w:snapToGrid w:val="0"/>
          <w:sz w:val="22"/>
          <w:lang w:val="en-US"/>
        </w:rPr>
      </w:pPr>
      <w:r>
        <w:rPr>
          <w:rFonts w:ascii="Times New Roman" w:eastAsia="SimSun" w:hAnsi="Times New Roman"/>
          <w:i/>
          <w:snapToGrid w:val="0"/>
          <w:sz w:val="22"/>
          <w:lang w:val="en-US"/>
        </w:rPr>
        <w:t>For multi-tone transmission, we propose CGS with QPSK in frequency domain reference signal, or 8-BPSK reference signal design where the sequence generation is systematic and same as 8-BPSK.</w:t>
      </w:r>
      <w:r>
        <w:rPr>
          <w:lang w:val="en-US"/>
        </w:rPr>
        <w:t xml:space="preserve"> </w:t>
      </w:r>
      <w:r w:rsidRPr="006D168C">
        <w:rPr>
          <w:lang w:val="en-US"/>
        </w:rPr>
        <w:t xml:space="preserve">     </w:t>
      </w:r>
    </w:p>
    <w:p w14:paraId="28473191" w14:textId="77777777" w:rsidR="00E05375" w:rsidRDefault="00E05375" w:rsidP="00E05375">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lastRenderedPageBreak/>
        <w:t>P</w:t>
      </w:r>
      <w:r>
        <w:rPr>
          <w:rFonts w:ascii="Times New Roman" w:eastAsia="SimSun" w:hAnsi="Times New Roman"/>
          <w:i/>
          <w:snapToGrid w:val="0"/>
          <w:sz w:val="22"/>
          <w:u w:val="single"/>
          <w:lang w:val="en-US"/>
        </w:rPr>
        <w:t>roposal 3</w:t>
      </w:r>
      <w:r w:rsidRPr="009A207C">
        <w:rPr>
          <w:rFonts w:ascii="Times New Roman" w:eastAsia="SimSun" w:hAnsi="Times New Roman"/>
          <w:i/>
          <w:snapToGrid w:val="0"/>
          <w:sz w:val="22"/>
          <w:lang w:val="en-US"/>
        </w:rPr>
        <w:t xml:space="preserve">: For </w:t>
      </w:r>
      <w:r>
        <w:rPr>
          <w:rFonts w:ascii="Times New Roman" w:eastAsia="SimSun" w:hAnsi="Times New Roman"/>
          <w:i/>
          <w:snapToGrid w:val="0"/>
          <w:sz w:val="22"/>
          <w:lang w:val="en-US"/>
        </w:rPr>
        <w:t>multi-tone allocation, we propose:</w:t>
      </w:r>
    </w:p>
    <w:p w14:paraId="4E454784" w14:textId="77777777" w:rsidR="00E05375" w:rsidRPr="00741615" w:rsidRDefault="00E05375" w:rsidP="00E05375">
      <w:pPr>
        <w:ind w:left="360"/>
        <w:rPr>
          <w:lang w:val="en-US"/>
        </w:rPr>
      </w:pPr>
      <w:r>
        <w:rPr>
          <w:rFonts w:ascii="Times New Roman" w:eastAsia="SimSun" w:hAnsi="Times New Roman"/>
          <w:i/>
          <w:snapToGrid w:val="0"/>
          <w:sz w:val="22"/>
          <w:lang w:val="en-US"/>
        </w:rPr>
        <w:t xml:space="preserve">Case 1: </w:t>
      </w:r>
      <w:r w:rsidRPr="00741615">
        <w:rPr>
          <w:rFonts w:ascii="Times New Roman" w:eastAsia="SimSun" w:hAnsi="Times New Roman"/>
          <w:i/>
          <w:snapToGrid w:val="0"/>
          <w:sz w:val="22"/>
          <w:lang w:val="en-US"/>
        </w:rPr>
        <w:t>For TPSK, use systematic binary code design similar to single-tone transmission for the reference signal sequence within each hop.</w:t>
      </w:r>
      <w:r w:rsidRPr="00741615">
        <w:rPr>
          <w:lang w:val="en-US"/>
        </w:rPr>
        <w:t xml:space="preserve">       </w:t>
      </w:r>
    </w:p>
    <w:p w14:paraId="52D56380" w14:textId="77777777" w:rsidR="00E05375" w:rsidRPr="00741615" w:rsidRDefault="00E05375" w:rsidP="00E05375">
      <w:pPr>
        <w:ind w:left="360"/>
        <w:rPr>
          <w:lang w:val="en-US"/>
        </w:rPr>
      </w:pPr>
      <w:r>
        <w:rPr>
          <w:rFonts w:ascii="Times New Roman" w:eastAsia="SimSun" w:hAnsi="Times New Roman"/>
          <w:i/>
          <w:snapToGrid w:val="0"/>
          <w:sz w:val="22"/>
          <w:lang w:val="en-US"/>
        </w:rPr>
        <w:t xml:space="preserve">Case 2: </w:t>
      </w:r>
      <w:r w:rsidRPr="00741615">
        <w:rPr>
          <w:rFonts w:ascii="Times New Roman" w:eastAsia="SimSun" w:hAnsi="Times New Roman"/>
          <w:i/>
          <w:snapToGrid w:val="0"/>
          <w:sz w:val="22"/>
          <w:lang w:val="en-US"/>
        </w:rPr>
        <w:t>For 8-BPSK transmission, a fixed systematic input bit, e.g. similar to the sequence design for single tone transmission, is used for reference signal where the reference signal construction is similar to 8-BPSK data construction.</w:t>
      </w:r>
      <w:r w:rsidRPr="00741615">
        <w:rPr>
          <w:lang w:val="en-US"/>
        </w:rPr>
        <w:t xml:space="preserve">      </w:t>
      </w:r>
    </w:p>
    <w:p w14:paraId="5F570974" w14:textId="77777777" w:rsidR="00E05375" w:rsidRDefault="00E05375" w:rsidP="00E05375">
      <w:pPr>
        <w:ind w:left="360"/>
        <w:rPr>
          <w:lang w:val="en-US"/>
        </w:rPr>
      </w:pPr>
      <w:r>
        <w:rPr>
          <w:rFonts w:ascii="Times New Roman" w:eastAsia="SimSun" w:hAnsi="Times New Roman"/>
          <w:i/>
          <w:snapToGrid w:val="0"/>
          <w:sz w:val="22"/>
          <w:lang w:val="en-US"/>
        </w:rPr>
        <w:t xml:space="preserve">Case 3: </w:t>
      </w:r>
      <w:r w:rsidRPr="00741615">
        <w:rPr>
          <w:rFonts w:ascii="Times New Roman" w:eastAsia="SimSun" w:hAnsi="Times New Roman"/>
          <w:i/>
          <w:snapToGrid w:val="0"/>
          <w:sz w:val="22"/>
          <w:lang w:val="en-US"/>
        </w:rPr>
        <w:t>For multi-tone transmission, we propose CGS with QPSK in frequency domain reference signal, or 8-BPSK reference signal design where the sequence generation is systematic and same as 8-BPSK.</w:t>
      </w:r>
      <w:r w:rsidRPr="00741615">
        <w:rPr>
          <w:lang w:val="en-US"/>
        </w:rPr>
        <w:t xml:space="preserve">         </w:t>
      </w:r>
    </w:p>
    <w:p w14:paraId="468B0D52" w14:textId="77777777" w:rsidR="008218D3" w:rsidRPr="00741615" w:rsidRDefault="008218D3" w:rsidP="00E05375">
      <w:pPr>
        <w:ind w:left="360"/>
        <w:rPr>
          <w:rFonts w:ascii="Times New Roman" w:eastAsia="SimSun" w:hAnsi="Times New Roman"/>
          <w:i/>
          <w:snapToGrid w:val="0"/>
          <w:sz w:val="22"/>
          <w:lang w:val="en-US"/>
        </w:rPr>
      </w:pPr>
    </w:p>
    <w:p w14:paraId="323FAC5D" w14:textId="271D3FCC" w:rsidR="00C34905" w:rsidRDefault="00C34905" w:rsidP="003D473B">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When we have bundled transmissions, choosing the same DMRS sequences for the entire bundle may result in collision of users from different cells. </w:t>
      </w:r>
    </w:p>
    <w:p w14:paraId="282536C0" w14:textId="58157653" w:rsidR="00C34905" w:rsidRDefault="00C34905" w:rsidP="003D473B">
      <w:pPr>
        <w:rPr>
          <w:rFonts w:ascii="Times New Roman" w:eastAsia="Batang" w:hAnsi="Times New Roman"/>
          <w:iCs/>
          <w:kern w:val="2"/>
          <w:sz w:val="22"/>
          <w:szCs w:val="22"/>
          <w:lang w:eastAsia="ko-KR"/>
        </w:rPr>
      </w:pPr>
      <w:r>
        <w:rPr>
          <w:rFonts w:ascii="Times New Roman" w:eastAsia="Batang" w:hAnsi="Times New Roman"/>
          <w:iCs/>
          <w:kern w:val="2"/>
          <w:sz w:val="22"/>
          <w:szCs w:val="22"/>
          <w:lang w:eastAsia="ko-KR"/>
        </w:rPr>
        <w:t xml:space="preserve">For single tone transmissions, we propose to use scrambling sequence to randomize the interference. For multiple tone transmissions, we can select different DMRS sequences to randomize the interference. The random functions can be a function of cell-ID, or a combination of cell ID and UE ID. </w:t>
      </w:r>
    </w:p>
    <w:p w14:paraId="173B3737" w14:textId="66A0A3DD" w:rsidR="003D473B" w:rsidRDefault="00873C70" w:rsidP="008218D3">
      <w:pPr>
        <w:rPr>
          <w:rFonts w:ascii="Times New Roman" w:eastAsia="Batang" w:hAnsi="Times New Roman"/>
          <w:iCs/>
          <w:kern w:val="2"/>
          <w:sz w:val="22"/>
          <w:szCs w:val="22"/>
          <w:lang w:eastAsia="ko-KR"/>
        </w:rPr>
      </w:pPr>
      <w:r w:rsidRPr="00757152">
        <w:rPr>
          <w:rFonts w:ascii="Times New Roman" w:eastAsia="SimSun" w:hAnsi="Times New Roman"/>
          <w:i/>
          <w:snapToGrid w:val="0"/>
          <w:sz w:val="22"/>
          <w:u w:val="single"/>
          <w:lang w:val="en-US"/>
        </w:rPr>
        <w:t>P</w:t>
      </w:r>
      <w:r>
        <w:rPr>
          <w:rFonts w:ascii="Times New Roman" w:eastAsia="SimSun" w:hAnsi="Times New Roman"/>
          <w:i/>
          <w:snapToGrid w:val="0"/>
          <w:sz w:val="22"/>
          <w:u w:val="single"/>
          <w:lang w:val="en-US"/>
        </w:rPr>
        <w:t>roposal 4</w:t>
      </w:r>
      <w:r w:rsidRPr="009A207C">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Use scrambling or </w:t>
      </w:r>
      <w:r w:rsidR="00C34905">
        <w:rPr>
          <w:rFonts w:ascii="Times New Roman" w:eastAsia="SimSun" w:hAnsi="Times New Roman"/>
          <w:i/>
          <w:snapToGrid w:val="0"/>
          <w:sz w:val="22"/>
          <w:lang w:val="en-US"/>
        </w:rPr>
        <w:t xml:space="preserve">selection of DMRS sequences within a bundle </w:t>
      </w:r>
      <w:proofErr w:type="gramStart"/>
      <w:r w:rsidR="00C34905">
        <w:rPr>
          <w:rFonts w:ascii="Times New Roman" w:eastAsia="SimSun" w:hAnsi="Times New Roman"/>
          <w:i/>
          <w:snapToGrid w:val="0"/>
          <w:sz w:val="22"/>
          <w:lang w:val="en-US"/>
        </w:rPr>
        <w:t xml:space="preserve">to </w:t>
      </w:r>
      <w:r>
        <w:rPr>
          <w:rFonts w:ascii="Times New Roman" w:eastAsia="SimSun" w:hAnsi="Times New Roman"/>
          <w:i/>
          <w:snapToGrid w:val="0"/>
          <w:sz w:val="22"/>
          <w:lang w:val="en-US"/>
        </w:rPr>
        <w:t xml:space="preserve"> reduce</w:t>
      </w:r>
      <w:proofErr w:type="gramEnd"/>
      <w:r>
        <w:rPr>
          <w:rFonts w:ascii="Times New Roman" w:eastAsia="SimSun" w:hAnsi="Times New Roman"/>
          <w:i/>
          <w:snapToGrid w:val="0"/>
          <w:sz w:val="22"/>
          <w:lang w:val="en-US"/>
        </w:rPr>
        <w:t xml:space="preserve"> inter-cell interference. </w:t>
      </w:r>
    </w:p>
    <w:p w14:paraId="646C6A81" w14:textId="77777777" w:rsidR="00614872" w:rsidRPr="00021289" w:rsidRDefault="00614872" w:rsidP="00614872">
      <w:pPr>
        <w:rPr>
          <w:rFonts w:ascii="Times New Roman" w:eastAsia="SimSun" w:hAnsi="Times New Roman"/>
          <w:i/>
          <w:snapToGrid w:val="0"/>
          <w:sz w:val="22"/>
          <w:lang w:val="en-US"/>
        </w:rPr>
      </w:pPr>
    </w:p>
    <w:p w14:paraId="2E3EBDE4" w14:textId="77777777" w:rsidR="00614872" w:rsidRDefault="00614872" w:rsidP="00614872">
      <w:pPr>
        <w:pStyle w:val="Heading2"/>
        <w:numPr>
          <w:ilvl w:val="1"/>
          <w:numId w:val="3"/>
        </w:numPr>
        <w:rPr>
          <w:lang w:val="en-US"/>
        </w:rPr>
      </w:pPr>
      <w:r>
        <w:rPr>
          <w:lang w:val="en-US"/>
        </w:rPr>
        <w:t>N-PUSCH MCL study and MCS examples</w:t>
      </w:r>
    </w:p>
    <w:p w14:paraId="3807A44D" w14:textId="77777777" w:rsidR="00614872" w:rsidRDefault="00614872" w:rsidP="00614872">
      <w:pPr>
        <w:rPr>
          <w:rFonts w:ascii="Times New Roman" w:eastAsia="Batang" w:hAnsi="Times New Roman"/>
          <w:iCs/>
          <w:kern w:val="2"/>
          <w:sz w:val="22"/>
          <w:szCs w:val="22"/>
          <w:lang w:eastAsia="ko-KR"/>
        </w:rPr>
      </w:pPr>
      <w:r w:rsidRPr="00A263D3">
        <w:rPr>
          <w:rFonts w:ascii="Times New Roman" w:eastAsia="Batang" w:hAnsi="Times New Roman"/>
          <w:iCs/>
          <w:kern w:val="2"/>
          <w:sz w:val="22"/>
          <w:szCs w:val="22"/>
          <w:lang w:eastAsia="ko-KR"/>
        </w:rPr>
        <w:t>Like legacy LTE uplink, N-PUSCH applies exactly the same processing blocks at the transmi</w:t>
      </w:r>
      <w:r>
        <w:rPr>
          <w:rFonts w:ascii="Times New Roman" w:eastAsia="Batang" w:hAnsi="Times New Roman"/>
          <w:iCs/>
          <w:kern w:val="2"/>
          <w:sz w:val="22"/>
          <w:szCs w:val="22"/>
          <w:lang w:eastAsia="ko-KR"/>
        </w:rPr>
        <w:t>t</w:t>
      </w:r>
      <w:r w:rsidRPr="00A263D3">
        <w:rPr>
          <w:rFonts w:ascii="Times New Roman" w:eastAsia="Batang" w:hAnsi="Times New Roman"/>
          <w:iCs/>
          <w:kern w:val="2"/>
          <w:sz w:val="22"/>
          <w:szCs w:val="22"/>
          <w:lang w:eastAsia="ko-KR"/>
        </w:rPr>
        <w:t xml:space="preserve"> chain, that is after 24 bits CRC insertion, 1/3 turbo coding is applied to the information bits for channel coding. However we need to note that with the single tone transmission, only few coded bits, i.e. 24 bits with QPSK modulation, get the chance to be transmitted within each subframe. </w:t>
      </w:r>
      <w:r>
        <w:rPr>
          <w:rFonts w:ascii="Times New Roman" w:eastAsia="Batang" w:hAnsi="Times New Roman"/>
          <w:iCs/>
          <w:kern w:val="2"/>
          <w:sz w:val="22"/>
          <w:szCs w:val="22"/>
          <w:lang w:eastAsia="ko-KR"/>
        </w:rPr>
        <w:t>Thus</w:t>
      </w:r>
      <w:r w:rsidRPr="00A263D3">
        <w:rPr>
          <w:rFonts w:ascii="Times New Roman" w:eastAsia="Batang" w:hAnsi="Times New Roman"/>
          <w:iCs/>
          <w:kern w:val="2"/>
          <w:sz w:val="22"/>
          <w:szCs w:val="22"/>
          <w:lang w:eastAsia="ko-KR"/>
        </w:rPr>
        <w:t xml:space="preserve"> we propose to have just one RV index, so that starting from that index the coded bits are picked up from the circular buffer and mapped circularly to the subframes of the bundle size. </w:t>
      </w:r>
      <w:r>
        <w:rPr>
          <w:rFonts w:ascii="Times New Roman" w:eastAsia="Batang" w:hAnsi="Times New Roman"/>
          <w:iCs/>
          <w:kern w:val="2"/>
          <w:sz w:val="22"/>
          <w:szCs w:val="22"/>
          <w:lang w:eastAsia="ko-KR"/>
        </w:rPr>
        <w:t xml:space="preserve">Also we note that, legacy UL LTE is based on SC-FDMA that is a DFT operation as transform precoding is applied to modulated symbols, but for single tone N-PUSCH transmission, this block is not needed.  </w:t>
      </w:r>
      <w:r w:rsidRPr="00A263D3">
        <w:rPr>
          <w:rFonts w:ascii="Times New Roman" w:eastAsia="Batang" w:hAnsi="Times New Roman"/>
          <w:iCs/>
          <w:kern w:val="2"/>
          <w:sz w:val="22"/>
          <w:szCs w:val="22"/>
          <w:lang w:eastAsia="ko-KR"/>
        </w:rPr>
        <w:t xml:space="preserve"> </w:t>
      </w:r>
    </w:p>
    <w:p w14:paraId="1836FAF6" w14:textId="77777777" w:rsidR="00614872" w:rsidRPr="00A263D3" w:rsidRDefault="00614872" w:rsidP="00614872">
      <w:pPr>
        <w:rPr>
          <w:rFonts w:ascii="Times New Roman" w:eastAsia="Batang" w:hAnsi="Times New Roman"/>
          <w:iCs/>
          <w:kern w:val="2"/>
          <w:sz w:val="22"/>
          <w:szCs w:val="22"/>
          <w:lang w:eastAsia="ko-KR"/>
        </w:rPr>
      </w:pPr>
    </w:p>
    <w:tbl>
      <w:tblPr>
        <w:tblW w:w="9810" w:type="dxa"/>
        <w:jc w:val="center"/>
        <w:tblLayout w:type="fixed"/>
        <w:tblLook w:val="04A0" w:firstRow="1" w:lastRow="0" w:firstColumn="1" w:lastColumn="0" w:noHBand="0" w:noVBand="1"/>
      </w:tblPr>
      <w:tblGrid>
        <w:gridCol w:w="1260"/>
        <w:gridCol w:w="720"/>
        <w:gridCol w:w="720"/>
        <w:gridCol w:w="720"/>
        <w:gridCol w:w="720"/>
        <w:gridCol w:w="720"/>
        <w:gridCol w:w="720"/>
        <w:gridCol w:w="720"/>
        <w:gridCol w:w="720"/>
        <w:gridCol w:w="720"/>
        <w:gridCol w:w="630"/>
        <w:gridCol w:w="720"/>
        <w:gridCol w:w="720"/>
      </w:tblGrid>
      <w:tr w:rsidR="00614872" w:rsidRPr="00457983" w14:paraId="3F8E95FA" w14:textId="77777777" w:rsidTr="00454ACE">
        <w:trPr>
          <w:trHeight w:val="285"/>
          <w:jc w:val="center"/>
        </w:trPr>
        <w:tc>
          <w:tcPr>
            <w:tcW w:w="1260" w:type="dxa"/>
            <w:tcBorders>
              <w:top w:val="single" w:sz="4" w:space="0" w:color="auto"/>
              <w:left w:val="single" w:sz="4" w:space="0" w:color="auto"/>
              <w:bottom w:val="single" w:sz="4" w:space="0" w:color="auto"/>
              <w:right w:val="single" w:sz="4" w:space="0" w:color="auto"/>
            </w:tcBorders>
            <w:shd w:val="clear" w:color="000000" w:fill="FF0000"/>
            <w:vAlign w:val="center"/>
            <w:hideMark/>
          </w:tcPr>
          <w:p w14:paraId="104672CE" w14:textId="77777777" w:rsidR="00614872" w:rsidRPr="00457983" w:rsidRDefault="00614872" w:rsidP="00454ACE">
            <w:pPr>
              <w:overflowPunct/>
              <w:autoSpaceDE/>
              <w:autoSpaceDN/>
              <w:adjustRightInd/>
              <w:spacing w:after="0"/>
              <w:jc w:val="left"/>
              <w:textAlignment w:val="auto"/>
              <w:rPr>
                <w:rFonts w:eastAsia="SimSun" w:cs="Arial"/>
                <w:b/>
                <w:bCs/>
                <w:lang w:val="en-US" w:eastAsia="en-US"/>
              </w:rPr>
            </w:pPr>
            <w:r w:rsidRPr="00457983">
              <w:rPr>
                <w:rFonts w:eastAsia="SimSun" w:cs="Arial"/>
                <w:color w:val="000000"/>
                <w:lang w:val="en-US" w:eastAsia="en-US"/>
              </w:rPr>
              <w:t>TB size (bits)</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79AF0E9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16</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4BCFBB2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72</w:t>
            </w:r>
          </w:p>
        </w:tc>
        <w:tc>
          <w:tcPr>
            <w:tcW w:w="2160" w:type="dxa"/>
            <w:gridSpan w:val="3"/>
            <w:tcBorders>
              <w:top w:val="single" w:sz="4" w:space="0" w:color="auto"/>
              <w:left w:val="nil"/>
              <w:bottom w:val="single" w:sz="4" w:space="0" w:color="auto"/>
              <w:right w:val="single" w:sz="4" w:space="0" w:color="auto"/>
            </w:tcBorders>
            <w:shd w:val="clear" w:color="000000" w:fill="FFFFFF"/>
            <w:vAlign w:val="center"/>
            <w:hideMark/>
          </w:tcPr>
          <w:p w14:paraId="7B4CA52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328</w:t>
            </w:r>
          </w:p>
        </w:tc>
        <w:tc>
          <w:tcPr>
            <w:tcW w:w="2070" w:type="dxa"/>
            <w:gridSpan w:val="3"/>
            <w:tcBorders>
              <w:top w:val="single" w:sz="4" w:space="0" w:color="auto"/>
              <w:left w:val="nil"/>
              <w:bottom w:val="single" w:sz="4" w:space="0" w:color="auto"/>
              <w:right w:val="single" w:sz="4" w:space="0" w:color="auto"/>
            </w:tcBorders>
            <w:shd w:val="clear" w:color="000000" w:fill="FFFFFF"/>
            <w:vAlign w:val="center"/>
            <w:hideMark/>
          </w:tcPr>
          <w:p w14:paraId="4668DA6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FF0000"/>
                <w:lang w:val="en-US" w:eastAsia="en-US"/>
              </w:rPr>
              <w:t>776</w:t>
            </w:r>
          </w:p>
        </w:tc>
      </w:tr>
      <w:tr w:rsidR="00614872" w:rsidRPr="00457983" w14:paraId="4194EDC7" w14:textId="77777777" w:rsidTr="00454ACE">
        <w:trPr>
          <w:trHeight w:val="270"/>
          <w:jc w:val="center"/>
        </w:trPr>
        <w:tc>
          <w:tcPr>
            <w:tcW w:w="1260" w:type="dxa"/>
            <w:tcBorders>
              <w:top w:val="nil"/>
              <w:left w:val="single" w:sz="4" w:space="0" w:color="auto"/>
              <w:bottom w:val="single" w:sz="4" w:space="0" w:color="auto"/>
              <w:right w:val="single" w:sz="4" w:space="0" w:color="auto"/>
            </w:tcBorders>
            <w:shd w:val="clear" w:color="000000" w:fill="92D050"/>
            <w:vAlign w:val="center"/>
            <w:hideMark/>
          </w:tcPr>
          <w:p w14:paraId="5C1C7062" w14:textId="77777777" w:rsidR="00614872" w:rsidRPr="00457983" w:rsidRDefault="00614872" w:rsidP="00454ACE">
            <w:pPr>
              <w:overflowPunct/>
              <w:autoSpaceDE/>
              <w:autoSpaceDN/>
              <w:adjustRightInd/>
              <w:spacing w:after="0"/>
              <w:jc w:val="left"/>
              <w:textAlignment w:val="auto"/>
              <w:rPr>
                <w:rFonts w:eastAsia="SimSun" w:cs="Arial"/>
                <w:color w:val="000000"/>
                <w:lang w:val="en-US" w:eastAsia="en-US"/>
              </w:rPr>
            </w:pPr>
            <w:r w:rsidRPr="00457983">
              <w:rPr>
                <w:rFonts w:eastAsia="SimSun" w:cs="Arial"/>
                <w:color w:val="000000"/>
                <w:lang w:val="en-US" w:eastAsia="en-US"/>
              </w:rPr>
              <w:t>Bundle-size</w:t>
            </w:r>
          </w:p>
        </w:tc>
        <w:tc>
          <w:tcPr>
            <w:tcW w:w="720" w:type="dxa"/>
            <w:tcBorders>
              <w:top w:val="nil"/>
              <w:left w:val="nil"/>
              <w:bottom w:val="single" w:sz="4" w:space="0" w:color="auto"/>
              <w:right w:val="single" w:sz="4" w:space="0" w:color="auto"/>
            </w:tcBorders>
            <w:shd w:val="clear" w:color="000000" w:fill="FFFFFF"/>
            <w:vAlign w:val="center"/>
            <w:hideMark/>
          </w:tcPr>
          <w:p w14:paraId="4A10544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8</w:t>
            </w:r>
          </w:p>
        </w:tc>
        <w:tc>
          <w:tcPr>
            <w:tcW w:w="720" w:type="dxa"/>
            <w:tcBorders>
              <w:top w:val="nil"/>
              <w:left w:val="nil"/>
              <w:bottom w:val="single" w:sz="4" w:space="0" w:color="auto"/>
              <w:right w:val="single" w:sz="4" w:space="0" w:color="auto"/>
            </w:tcBorders>
            <w:shd w:val="clear" w:color="000000" w:fill="FFFFFF"/>
            <w:vAlign w:val="center"/>
            <w:hideMark/>
          </w:tcPr>
          <w:p w14:paraId="6F7D876C"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64</w:t>
            </w:r>
          </w:p>
        </w:tc>
        <w:tc>
          <w:tcPr>
            <w:tcW w:w="720" w:type="dxa"/>
            <w:tcBorders>
              <w:top w:val="nil"/>
              <w:left w:val="nil"/>
              <w:bottom w:val="single" w:sz="4" w:space="0" w:color="auto"/>
              <w:right w:val="single" w:sz="4" w:space="0" w:color="auto"/>
            </w:tcBorders>
            <w:shd w:val="clear" w:color="000000" w:fill="FFFFFF"/>
            <w:vAlign w:val="center"/>
            <w:hideMark/>
          </w:tcPr>
          <w:p w14:paraId="3DC1287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500</w:t>
            </w:r>
          </w:p>
        </w:tc>
        <w:tc>
          <w:tcPr>
            <w:tcW w:w="720" w:type="dxa"/>
            <w:tcBorders>
              <w:top w:val="nil"/>
              <w:left w:val="nil"/>
              <w:bottom w:val="single" w:sz="4" w:space="0" w:color="auto"/>
              <w:right w:val="single" w:sz="4" w:space="0" w:color="auto"/>
            </w:tcBorders>
            <w:shd w:val="clear" w:color="000000" w:fill="FFFFFF"/>
            <w:vAlign w:val="center"/>
            <w:hideMark/>
          </w:tcPr>
          <w:p w14:paraId="3639CB79"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16</w:t>
            </w:r>
          </w:p>
        </w:tc>
        <w:tc>
          <w:tcPr>
            <w:tcW w:w="720" w:type="dxa"/>
            <w:tcBorders>
              <w:top w:val="nil"/>
              <w:left w:val="nil"/>
              <w:bottom w:val="single" w:sz="4" w:space="0" w:color="auto"/>
              <w:right w:val="single" w:sz="4" w:space="0" w:color="auto"/>
            </w:tcBorders>
            <w:shd w:val="clear" w:color="000000" w:fill="FFFFFF"/>
            <w:vAlign w:val="center"/>
            <w:hideMark/>
          </w:tcPr>
          <w:p w14:paraId="623FB8EC"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128</w:t>
            </w:r>
          </w:p>
        </w:tc>
        <w:tc>
          <w:tcPr>
            <w:tcW w:w="720" w:type="dxa"/>
            <w:tcBorders>
              <w:top w:val="nil"/>
              <w:left w:val="nil"/>
              <w:bottom w:val="single" w:sz="4" w:space="0" w:color="auto"/>
              <w:right w:val="single" w:sz="4" w:space="0" w:color="auto"/>
            </w:tcBorders>
            <w:shd w:val="clear" w:color="000000" w:fill="FFFFFF"/>
            <w:vAlign w:val="center"/>
            <w:hideMark/>
          </w:tcPr>
          <w:p w14:paraId="41A6190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1000</w:t>
            </w:r>
          </w:p>
        </w:tc>
        <w:tc>
          <w:tcPr>
            <w:tcW w:w="720" w:type="dxa"/>
            <w:tcBorders>
              <w:top w:val="nil"/>
              <w:left w:val="nil"/>
              <w:bottom w:val="single" w:sz="4" w:space="0" w:color="auto"/>
              <w:right w:val="single" w:sz="4" w:space="0" w:color="auto"/>
            </w:tcBorders>
            <w:shd w:val="clear" w:color="000000" w:fill="FFFFFF"/>
            <w:vAlign w:val="center"/>
            <w:hideMark/>
          </w:tcPr>
          <w:p w14:paraId="1C1A7BC8"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64</w:t>
            </w:r>
          </w:p>
        </w:tc>
        <w:tc>
          <w:tcPr>
            <w:tcW w:w="720" w:type="dxa"/>
            <w:tcBorders>
              <w:top w:val="nil"/>
              <w:left w:val="nil"/>
              <w:bottom w:val="single" w:sz="4" w:space="0" w:color="auto"/>
              <w:right w:val="single" w:sz="4" w:space="0" w:color="auto"/>
            </w:tcBorders>
            <w:shd w:val="clear" w:color="000000" w:fill="FFFFFF"/>
            <w:vAlign w:val="center"/>
            <w:hideMark/>
          </w:tcPr>
          <w:p w14:paraId="3F0B6C8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250</w:t>
            </w:r>
          </w:p>
        </w:tc>
        <w:tc>
          <w:tcPr>
            <w:tcW w:w="720" w:type="dxa"/>
            <w:tcBorders>
              <w:top w:val="nil"/>
              <w:left w:val="nil"/>
              <w:bottom w:val="single" w:sz="4" w:space="0" w:color="auto"/>
              <w:right w:val="single" w:sz="4" w:space="0" w:color="auto"/>
            </w:tcBorders>
            <w:shd w:val="clear" w:color="000000" w:fill="FFFFFF"/>
            <w:vAlign w:val="center"/>
            <w:hideMark/>
          </w:tcPr>
          <w:p w14:paraId="344EDB05"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2200</w:t>
            </w:r>
          </w:p>
        </w:tc>
        <w:tc>
          <w:tcPr>
            <w:tcW w:w="630" w:type="dxa"/>
            <w:tcBorders>
              <w:top w:val="nil"/>
              <w:left w:val="nil"/>
              <w:bottom w:val="single" w:sz="4" w:space="0" w:color="auto"/>
              <w:right w:val="single" w:sz="4" w:space="0" w:color="auto"/>
            </w:tcBorders>
            <w:shd w:val="clear" w:color="000000" w:fill="FFFFFF"/>
            <w:vAlign w:val="center"/>
            <w:hideMark/>
          </w:tcPr>
          <w:p w14:paraId="50352B34"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128</w:t>
            </w:r>
          </w:p>
        </w:tc>
        <w:tc>
          <w:tcPr>
            <w:tcW w:w="720" w:type="dxa"/>
            <w:tcBorders>
              <w:top w:val="nil"/>
              <w:left w:val="nil"/>
              <w:bottom w:val="single" w:sz="4" w:space="0" w:color="auto"/>
              <w:right w:val="single" w:sz="4" w:space="0" w:color="auto"/>
            </w:tcBorders>
            <w:shd w:val="clear" w:color="000000" w:fill="FFFFFF"/>
            <w:vAlign w:val="center"/>
            <w:hideMark/>
          </w:tcPr>
          <w:p w14:paraId="22C7424F"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sidRPr="0047183C">
              <w:rPr>
                <w:rFonts w:eastAsia="SimSun" w:cs="Arial"/>
                <w:color w:val="00B050"/>
                <w:lang w:val="en-US" w:eastAsia="en-US"/>
              </w:rPr>
              <w:t>500</w:t>
            </w:r>
          </w:p>
        </w:tc>
        <w:tc>
          <w:tcPr>
            <w:tcW w:w="720" w:type="dxa"/>
            <w:tcBorders>
              <w:top w:val="nil"/>
              <w:left w:val="nil"/>
              <w:bottom w:val="single" w:sz="4" w:space="0" w:color="auto"/>
              <w:right w:val="single" w:sz="4" w:space="0" w:color="auto"/>
            </w:tcBorders>
            <w:shd w:val="clear" w:color="000000" w:fill="FFFFFF"/>
            <w:vAlign w:val="center"/>
            <w:hideMark/>
          </w:tcPr>
          <w:p w14:paraId="51479110" w14:textId="77777777" w:rsidR="00614872" w:rsidRPr="0047183C" w:rsidRDefault="00614872" w:rsidP="00454ACE">
            <w:pPr>
              <w:overflowPunct/>
              <w:autoSpaceDE/>
              <w:autoSpaceDN/>
              <w:adjustRightInd/>
              <w:spacing w:after="0"/>
              <w:jc w:val="center"/>
              <w:textAlignment w:val="auto"/>
              <w:rPr>
                <w:rFonts w:eastAsia="SimSun" w:cs="Arial"/>
                <w:color w:val="00B050"/>
                <w:lang w:val="en-US" w:eastAsia="en-US"/>
              </w:rPr>
            </w:pPr>
            <w:r>
              <w:rPr>
                <w:rFonts w:eastAsia="SimSun" w:cs="Arial"/>
                <w:color w:val="00B050"/>
                <w:lang w:val="en-US" w:eastAsia="en-US"/>
              </w:rPr>
              <w:t>3400</w:t>
            </w:r>
          </w:p>
        </w:tc>
      </w:tr>
      <w:tr w:rsidR="00614872" w:rsidRPr="00457983" w14:paraId="1B7CD437" w14:textId="77777777" w:rsidTr="00454ACE">
        <w:trPr>
          <w:trHeight w:val="285"/>
          <w:jc w:val="center"/>
        </w:trPr>
        <w:tc>
          <w:tcPr>
            <w:tcW w:w="1260" w:type="dxa"/>
            <w:tcBorders>
              <w:top w:val="single" w:sz="12" w:space="0" w:color="auto"/>
              <w:left w:val="single" w:sz="4" w:space="0" w:color="auto"/>
              <w:bottom w:val="single" w:sz="4" w:space="0" w:color="auto"/>
              <w:right w:val="single" w:sz="4" w:space="0" w:color="auto"/>
            </w:tcBorders>
            <w:shd w:val="clear" w:color="auto" w:fill="auto"/>
            <w:vAlign w:val="center"/>
            <w:hideMark/>
          </w:tcPr>
          <w:p w14:paraId="0972B267"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UE Tx (dBm)</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1032DB5C"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A1605E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09ED529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70859B3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50A016D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89A41F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40E0F86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11A7055A"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4F85176D"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c>
          <w:tcPr>
            <w:tcW w:w="630" w:type="dxa"/>
            <w:tcBorders>
              <w:top w:val="single" w:sz="12" w:space="0" w:color="auto"/>
              <w:left w:val="nil"/>
              <w:bottom w:val="single" w:sz="4" w:space="0" w:color="auto"/>
              <w:right w:val="single" w:sz="4" w:space="0" w:color="auto"/>
            </w:tcBorders>
            <w:shd w:val="clear" w:color="000000" w:fill="FFFFFF"/>
            <w:vAlign w:val="center"/>
            <w:hideMark/>
          </w:tcPr>
          <w:p w14:paraId="3FE0803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2A4CDF3"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single" w:sz="12" w:space="0" w:color="auto"/>
              <w:left w:val="nil"/>
              <w:bottom w:val="single" w:sz="4" w:space="0" w:color="auto"/>
              <w:right w:val="single" w:sz="4" w:space="0" w:color="auto"/>
            </w:tcBorders>
            <w:shd w:val="clear" w:color="000000" w:fill="FFFFFF"/>
            <w:vAlign w:val="center"/>
            <w:hideMark/>
          </w:tcPr>
          <w:p w14:paraId="277DADA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23</w:t>
            </w:r>
          </w:p>
        </w:tc>
      </w:tr>
      <w:tr w:rsidR="00614872" w:rsidRPr="00457983" w14:paraId="31FD616C" w14:textId="77777777" w:rsidTr="00454ACE">
        <w:trPr>
          <w:trHeight w:val="285"/>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1EE5F9F4"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sz w:val="16"/>
                <w:szCs w:val="16"/>
                <w:lang w:val="en-US" w:eastAsia="en-US"/>
              </w:rPr>
              <w:t>eNB NF (dB)</w:t>
            </w:r>
          </w:p>
        </w:tc>
        <w:tc>
          <w:tcPr>
            <w:tcW w:w="720" w:type="dxa"/>
            <w:tcBorders>
              <w:top w:val="nil"/>
              <w:left w:val="nil"/>
              <w:bottom w:val="single" w:sz="4" w:space="0" w:color="auto"/>
              <w:right w:val="single" w:sz="4" w:space="0" w:color="auto"/>
            </w:tcBorders>
            <w:shd w:val="clear" w:color="000000" w:fill="FFFFFF"/>
            <w:vAlign w:val="center"/>
            <w:hideMark/>
          </w:tcPr>
          <w:p w14:paraId="77B2D36A"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265782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9C03B2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EA9203A"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946369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25A96A2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F59C9C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29DF9C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6184537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c>
          <w:tcPr>
            <w:tcW w:w="630" w:type="dxa"/>
            <w:tcBorders>
              <w:top w:val="nil"/>
              <w:left w:val="nil"/>
              <w:bottom w:val="single" w:sz="4" w:space="0" w:color="auto"/>
              <w:right w:val="single" w:sz="4" w:space="0" w:color="auto"/>
            </w:tcBorders>
            <w:shd w:val="clear" w:color="000000" w:fill="FFFFFF"/>
            <w:vAlign w:val="center"/>
            <w:hideMark/>
          </w:tcPr>
          <w:p w14:paraId="2C83901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4E3CA11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w:t>
            </w:r>
          </w:p>
        </w:tc>
        <w:tc>
          <w:tcPr>
            <w:tcW w:w="720" w:type="dxa"/>
            <w:tcBorders>
              <w:top w:val="nil"/>
              <w:left w:val="nil"/>
              <w:bottom w:val="single" w:sz="4" w:space="0" w:color="auto"/>
              <w:right w:val="single" w:sz="4" w:space="0" w:color="auto"/>
            </w:tcBorders>
            <w:shd w:val="clear" w:color="000000" w:fill="FFFFFF"/>
            <w:vAlign w:val="center"/>
            <w:hideMark/>
          </w:tcPr>
          <w:p w14:paraId="06FCF98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3</w:t>
            </w:r>
          </w:p>
        </w:tc>
      </w:tr>
      <w:tr w:rsidR="00614872" w:rsidRPr="00457983" w14:paraId="028C31DE" w14:textId="77777777" w:rsidTr="00454ACE">
        <w:trPr>
          <w:trHeight w:val="270"/>
          <w:jc w:val="center"/>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08F3A9C"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Pr>
                <w:rFonts w:eastAsia="SimSun" w:cs="Arial"/>
                <w:color w:val="000000"/>
                <w:sz w:val="16"/>
                <w:szCs w:val="16"/>
                <w:lang w:val="en-US" w:eastAsia="en-US"/>
              </w:rPr>
              <w:t xml:space="preserve"># </w:t>
            </w:r>
            <w:r w:rsidRPr="009817A7">
              <w:rPr>
                <w:rFonts w:eastAsia="SimSun" w:cs="Arial"/>
                <w:color w:val="000000"/>
                <w:sz w:val="16"/>
                <w:szCs w:val="16"/>
                <w:lang w:val="en-US" w:eastAsia="en-US"/>
              </w:rPr>
              <w:t>of UL tones</w:t>
            </w:r>
          </w:p>
        </w:tc>
        <w:tc>
          <w:tcPr>
            <w:tcW w:w="720" w:type="dxa"/>
            <w:tcBorders>
              <w:top w:val="nil"/>
              <w:left w:val="nil"/>
              <w:bottom w:val="single" w:sz="4" w:space="0" w:color="auto"/>
              <w:right w:val="single" w:sz="4" w:space="0" w:color="auto"/>
            </w:tcBorders>
            <w:shd w:val="clear" w:color="000000" w:fill="FFFFFF"/>
            <w:vAlign w:val="center"/>
            <w:hideMark/>
          </w:tcPr>
          <w:p w14:paraId="71C84C5C"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C264F8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54C582F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383D71C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841CBE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F38787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347270B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255B876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43657F1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c>
          <w:tcPr>
            <w:tcW w:w="630" w:type="dxa"/>
            <w:tcBorders>
              <w:top w:val="nil"/>
              <w:left w:val="nil"/>
              <w:bottom w:val="single" w:sz="4" w:space="0" w:color="auto"/>
              <w:right w:val="single" w:sz="4" w:space="0" w:color="auto"/>
            </w:tcBorders>
            <w:shd w:val="clear" w:color="000000" w:fill="FFFFFF"/>
            <w:vAlign w:val="center"/>
            <w:hideMark/>
          </w:tcPr>
          <w:p w14:paraId="27C9499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018A3C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w:t>
            </w:r>
          </w:p>
        </w:tc>
        <w:tc>
          <w:tcPr>
            <w:tcW w:w="720" w:type="dxa"/>
            <w:tcBorders>
              <w:top w:val="nil"/>
              <w:left w:val="nil"/>
              <w:bottom w:val="single" w:sz="4" w:space="0" w:color="auto"/>
              <w:right w:val="single" w:sz="4" w:space="0" w:color="auto"/>
            </w:tcBorders>
            <w:shd w:val="clear" w:color="000000" w:fill="FFFFFF"/>
            <w:vAlign w:val="center"/>
            <w:hideMark/>
          </w:tcPr>
          <w:p w14:paraId="7C4F200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w:t>
            </w:r>
          </w:p>
        </w:tc>
      </w:tr>
      <w:tr w:rsidR="00614872" w:rsidRPr="00457983" w14:paraId="3DB5047E" w14:textId="77777777" w:rsidTr="00454ACE">
        <w:trPr>
          <w:trHeight w:val="406"/>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5761C13A"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Occupied channel (kHz)</w:t>
            </w:r>
          </w:p>
        </w:tc>
        <w:tc>
          <w:tcPr>
            <w:tcW w:w="720" w:type="dxa"/>
            <w:tcBorders>
              <w:top w:val="nil"/>
              <w:left w:val="nil"/>
              <w:bottom w:val="single" w:sz="4" w:space="0" w:color="auto"/>
              <w:right w:val="single" w:sz="4" w:space="0" w:color="auto"/>
            </w:tcBorders>
            <w:shd w:val="clear" w:color="000000" w:fill="FFFFFF"/>
            <w:vAlign w:val="center"/>
            <w:hideMark/>
          </w:tcPr>
          <w:p w14:paraId="5C3EB50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CB387A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3E6942F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73B5B2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B246A9D"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6F1AF08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789A59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6A236C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481CF8B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c>
          <w:tcPr>
            <w:tcW w:w="630" w:type="dxa"/>
            <w:tcBorders>
              <w:top w:val="nil"/>
              <w:left w:val="nil"/>
              <w:bottom w:val="single" w:sz="4" w:space="0" w:color="auto"/>
              <w:right w:val="single" w:sz="4" w:space="0" w:color="auto"/>
            </w:tcBorders>
            <w:shd w:val="clear" w:color="000000" w:fill="FFFFFF"/>
            <w:vAlign w:val="center"/>
            <w:hideMark/>
          </w:tcPr>
          <w:p w14:paraId="1A7E5EC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D0680A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w:t>
            </w:r>
          </w:p>
        </w:tc>
        <w:tc>
          <w:tcPr>
            <w:tcW w:w="720" w:type="dxa"/>
            <w:tcBorders>
              <w:top w:val="nil"/>
              <w:left w:val="nil"/>
              <w:bottom w:val="single" w:sz="4" w:space="0" w:color="auto"/>
              <w:right w:val="single" w:sz="4" w:space="0" w:color="auto"/>
            </w:tcBorders>
            <w:shd w:val="clear" w:color="000000" w:fill="FFFFFF"/>
            <w:vAlign w:val="center"/>
            <w:hideMark/>
          </w:tcPr>
          <w:p w14:paraId="7D83A09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15</w:t>
            </w:r>
          </w:p>
        </w:tc>
      </w:tr>
      <w:tr w:rsidR="00614872" w:rsidRPr="00457983" w14:paraId="7EFCB74A" w14:textId="77777777" w:rsidTr="00454ACE">
        <w:trPr>
          <w:trHeight w:val="379"/>
          <w:jc w:val="center"/>
        </w:trPr>
        <w:tc>
          <w:tcPr>
            <w:tcW w:w="1260" w:type="dxa"/>
            <w:tcBorders>
              <w:top w:val="nil"/>
              <w:left w:val="single" w:sz="4" w:space="0" w:color="auto"/>
              <w:bottom w:val="single" w:sz="4" w:space="0" w:color="auto"/>
              <w:right w:val="single" w:sz="4" w:space="0" w:color="auto"/>
            </w:tcBorders>
            <w:shd w:val="clear" w:color="auto" w:fill="auto"/>
            <w:vAlign w:val="center"/>
            <w:hideMark/>
          </w:tcPr>
          <w:p w14:paraId="647A39CD"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Achieved SINR(dB)</w:t>
            </w:r>
          </w:p>
        </w:tc>
        <w:tc>
          <w:tcPr>
            <w:tcW w:w="720" w:type="dxa"/>
            <w:tcBorders>
              <w:top w:val="nil"/>
              <w:left w:val="nil"/>
              <w:bottom w:val="single" w:sz="4" w:space="0" w:color="auto"/>
              <w:right w:val="single" w:sz="4" w:space="0" w:color="auto"/>
            </w:tcBorders>
            <w:shd w:val="clear" w:color="auto" w:fill="auto"/>
            <w:vAlign w:val="center"/>
            <w:hideMark/>
          </w:tcPr>
          <w:p w14:paraId="40085A1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6</w:t>
            </w:r>
          </w:p>
        </w:tc>
        <w:tc>
          <w:tcPr>
            <w:tcW w:w="720" w:type="dxa"/>
            <w:tcBorders>
              <w:top w:val="nil"/>
              <w:left w:val="nil"/>
              <w:bottom w:val="single" w:sz="4" w:space="0" w:color="auto"/>
              <w:right w:val="single" w:sz="4" w:space="0" w:color="auto"/>
            </w:tcBorders>
            <w:shd w:val="clear" w:color="auto" w:fill="auto"/>
            <w:vAlign w:val="center"/>
            <w:hideMark/>
          </w:tcPr>
          <w:p w14:paraId="1B761947"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-3.3</w:t>
            </w:r>
          </w:p>
        </w:tc>
        <w:tc>
          <w:tcPr>
            <w:tcW w:w="720" w:type="dxa"/>
            <w:tcBorders>
              <w:top w:val="nil"/>
              <w:left w:val="nil"/>
              <w:bottom w:val="single" w:sz="4" w:space="0" w:color="auto"/>
              <w:right w:val="single" w:sz="4" w:space="0" w:color="auto"/>
            </w:tcBorders>
            <w:shd w:val="clear" w:color="auto" w:fill="auto"/>
            <w:vAlign w:val="center"/>
            <w:hideMark/>
          </w:tcPr>
          <w:p w14:paraId="1CB46D3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-11.</w:t>
            </w:r>
            <w:r>
              <w:rPr>
                <w:rFonts w:eastAsia="SimSun" w:cs="Arial"/>
                <w:color w:val="000000"/>
                <w:lang w:val="en-US" w:eastAsia="en-US"/>
              </w:rPr>
              <w:t>9</w:t>
            </w:r>
          </w:p>
        </w:tc>
        <w:tc>
          <w:tcPr>
            <w:tcW w:w="720" w:type="dxa"/>
            <w:tcBorders>
              <w:top w:val="nil"/>
              <w:left w:val="nil"/>
              <w:bottom w:val="single" w:sz="4" w:space="0" w:color="auto"/>
              <w:right w:val="single" w:sz="4" w:space="0" w:color="auto"/>
            </w:tcBorders>
            <w:shd w:val="clear" w:color="auto" w:fill="auto"/>
            <w:vAlign w:val="center"/>
            <w:hideMark/>
          </w:tcPr>
          <w:p w14:paraId="50CFC30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5.6</w:t>
            </w:r>
          </w:p>
        </w:tc>
        <w:tc>
          <w:tcPr>
            <w:tcW w:w="720" w:type="dxa"/>
            <w:tcBorders>
              <w:top w:val="nil"/>
              <w:left w:val="nil"/>
              <w:bottom w:val="single" w:sz="4" w:space="0" w:color="auto"/>
              <w:right w:val="single" w:sz="4" w:space="0" w:color="auto"/>
            </w:tcBorders>
            <w:shd w:val="clear" w:color="auto" w:fill="auto"/>
            <w:vAlign w:val="center"/>
            <w:hideMark/>
          </w:tcPr>
          <w:p w14:paraId="4D7AE0A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-3.4</w:t>
            </w:r>
          </w:p>
        </w:tc>
        <w:tc>
          <w:tcPr>
            <w:tcW w:w="720" w:type="dxa"/>
            <w:tcBorders>
              <w:top w:val="nil"/>
              <w:left w:val="nil"/>
              <w:bottom w:val="single" w:sz="4" w:space="0" w:color="auto"/>
              <w:right w:val="single" w:sz="4" w:space="0" w:color="auto"/>
            </w:tcBorders>
            <w:shd w:val="clear" w:color="auto" w:fill="auto"/>
            <w:vAlign w:val="center"/>
            <w:hideMark/>
          </w:tcPr>
          <w:p w14:paraId="7E08539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-11.8</w:t>
            </w:r>
          </w:p>
        </w:tc>
        <w:tc>
          <w:tcPr>
            <w:tcW w:w="720" w:type="dxa"/>
            <w:tcBorders>
              <w:top w:val="nil"/>
              <w:left w:val="nil"/>
              <w:bottom w:val="single" w:sz="4" w:space="0" w:color="auto"/>
              <w:right w:val="single" w:sz="4" w:space="0" w:color="auto"/>
            </w:tcBorders>
            <w:shd w:val="clear" w:color="auto" w:fill="auto"/>
            <w:vAlign w:val="center"/>
            <w:hideMark/>
          </w:tcPr>
          <w:p w14:paraId="207B65D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5.6</w:t>
            </w:r>
          </w:p>
        </w:tc>
        <w:tc>
          <w:tcPr>
            <w:tcW w:w="720" w:type="dxa"/>
            <w:tcBorders>
              <w:top w:val="nil"/>
              <w:left w:val="nil"/>
              <w:bottom w:val="single" w:sz="4" w:space="0" w:color="auto"/>
              <w:right w:val="single" w:sz="4" w:space="0" w:color="auto"/>
            </w:tcBorders>
            <w:shd w:val="clear" w:color="auto" w:fill="auto"/>
            <w:vAlign w:val="center"/>
            <w:hideMark/>
          </w:tcPr>
          <w:p w14:paraId="38FE42A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-1.8</w:t>
            </w:r>
          </w:p>
        </w:tc>
        <w:tc>
          <w:tcPr>
            <w:tcW w:w="720" w:type="dxa"/>
            <w:tcBorders>
              <w:top w:val="nil"/>
              <w:left w:val="nil"/>
              <w:bottom w:val="single" w:sz="4" w:space="0" w:color="auto"/>
              <w:right w:val="single" w:sz="4" w:space="0" w:color="auto"/>
            </w:tcBorders>
            <w:shd w:val="clear" w:color="auto" w:fill="auto"/>
            <w:vAlign w:val="center"/>
            <w:hideMark/>
          </w:tcPr>
          <w:p w14:paraId="0D506CF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-11.9</w:t>
            </w:r>
          </w:p>
        </w:tc>
        <w:tc>
          <w:tcPr>
            <w:tcW w:w="630" w:type="dxa"/>
            <w:tcBorders>
              <w:top w:val="nil"/>
              <w:left w:val="nil"/>
              <w:bottom w:val="single" w:sz="4" w:space="0" w:color="auto"/>
              <w:right w:val="single" w:sz="4" w:space="0" w:color="auto"/>
            </w:tcBorders>
            <w:shd w:val="clear" w:color="auto" w:fill="auto"/>
            <w:vAlign w:val="center"/>
            <w:hideMark/>
          </w:tcPr>
          <w:p w14:paraId="61722211"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5.2</w:t>
            </w:r>
          </w:p>
        </w:tc>
        <w:tc>
          <w:tcPr>
            <w:tcW w:w="720" w:type="dxa"/>
            <w:tcBorders>
              <w:top w:val="nil"/>
              <w:left w:val="nil"/>
              <w:bottom w:val="single" w:sz="4" w:space="0" w:color="auto"/>
              <w:right w:val="single" w:sz="4" w:space="0" w:color="auto"/>
            </w:tcBorders>
            <w:shd w:val="clear" w:color="auto" w:fill="auto"/>
            <w:vAlign w:val="center"/>
            <w:hideMark/>
          </w:tcPr>
          <w:p w14:paraId="7291BF30"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-2.3</w:t>
            </w:r>
          </w:p>
        </w:tc>
        <w:tc>
          <w:tcPr>
            <w:tcW w:w="720" w:type="dxa"/>
            <w:tcBorders>
              <w:top w:val="nil"/>
              <w:left w:val="nil"/>
              <w:bottom w:val="single" w:sz="4" w:space="0" w:color="auto"/>
              <w:right w:val="single" w:sz="4" w:space="0" w:color="auto"/>
            </w:tcBorders>
            <w:shd w:val="clear" w:color="auto" w:fill="auto"/>
            <w:vAlign w:val="center"/>
            <w:hideMark/>
          </w:tcPr>
          <w:p w14:paraId="5C608C8C"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-11.8</w:t>
            </w:r>
          </w:p>
        </w:tc>
      </w:tr>
      <w:tr w:rsidR="00614872" w:rsidRPr="00457983" w14:paraId="138E1788" w14:textId="77777777" w:rsidTr="00454ACE">
        <w:trPr>
          <w:trHeight w:val="325"/>
          <w:jc w:val="center"/>
        </w:trPr>
        <w:tc>
          <w:tcPr>
            <w:tcW w:w="1260" w:type="dxa"/>
            <w:tcBorders>
              <w:top w:val="nil"/>
              <w:left w:val="single" w:sz="4" w:space="0" w:color="auto"/>
              <w:bottom w:val="single" w:sz="12" w:space="0" w:color="auto"/>
              <w:right w:val="single" w:sz="4" w:space="0" w:color="auto"/>
            </w:tcBorders>
            <w:shd w:val="clear" w:color="auto" w:fill="auto"/>
            <w:vAlign w:val="center"/>
            <w:hideMark/>
          </w:tcPr>
          <w:p w14:paraId="40108952" w14:textId="77777777" w:rsidR="00614872" w:rsidRPr="009817A7" w:rsidRDefault="00614872" w:rsidP="00454ACE">
            <w:pPr>
              <w:overflowPunct/>
              <w:autoSpaceDE/>
              <w:autoSpaceDN/>
              <w:adjustRightInd/>
              <w:spacing w:after="0"/>
              <w:jc w:val="left"/>
              <w:textAlignment w:val="auto"/>
              <w:rPr>
                <w:rFonts w:eastAsia="SimSun" w:cs="Arial"/>
                <w:color w:val="000000"/>
                <w:sz w:val="16"/>
                <w:szCs w:val="16"/>
                <w:lang w:val="en-US" w:eastAsia="en-US"/>
              </w:rPr>
            </w:pPr>
            <w:r w:rsidRPr="009817A7">
              <w:rPr>
                <w:rFonts w:eastAsia="SimSun" w:cs="Arial"/>
                <w:color w:val="000000"/>
                <w:sz w:val="16"/>
                <w:szCs w:val="16"/>
                <w:lang w:val="en-US" w:eastAsia="en-US"/>
              </w:rPr>
              <w:t xml:space="preserve">MCL(dB) </w:t>
            </w:r>
          </w:p>
        </w:tc>
        <w:tc>
          <w:tcPr>
            <w:tcW w:w="720" w:type="dxa"/>
            <w:tcBorders>
              <w:top w:val="nil"/>
              <w:left w:val="nil"/>
              <w:bottom w:val="single" w:sz="12" w:space="0" w:color="auto"/>
              <w:right w:val="single" w:sz="4" w:space="0" w:color="auto"/>
            </w:tcBorders>
            <w:shd w:val="clear" w:color="auto" w:fill="auto"/>
            <w:vAlign w:val="center"/>
            <w:hideMark/>
          </w:tcPr>
          <w:p w14:paraId="5570D6F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lang w:val="en-US" w:eastAsia="en-US"/>
              </w:rPr>
              <w:t>146.2</w:t>
            </w:r>
          </w:p>
        </w:tc>
        <w:tc>
          <w:tcPr>
            <w:tcW w:w="720" w:type="dxa"/>
            <w:tcBorders>
              <w:top w:val="nil"/>
              <w:left w:val="nil"/>
              <w:bottom w:val="single" w:sz="12" w:space="0" w:color="auto"/>
              <w:right w:val="single" w:sz="4" w:space="0" w:color="auto"/>
            </w:tcBorders>
            <w:shd w:val="clear" w:color="auto" w:fill="auto"/>
            <w:vAlign w:val="center"/>
            <w:hideMark/>
          </w:tcPr>
          <w:p w14:paraId="64F2D8AE"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lang w:val="en-US" w:eastAsia="en-US"/>
              </w:rPr>
              <w:t>155.5</w:t>
            </w:r>
          </w:p>
        </w:tc>
        <w:tc>
          <w:tcPr>
            <w:tcW w:w="720" w:type="dxa"/>
            <w:tcBorders>
              <w:top w:val="nil"/>
              <w:left w:val="nil"/>
              <w:bottom w:val="single" w:sz="12" w:space="0" w:color="auto"/>
              <w:right w:val="single" w:sz="4" w:space="0" w:color="auto"/>
            </w:tcBorders>
            <w:shd w:val="clear" w:color="auto" w:fill="auto"/>
            <w:vAlign w:val="center"/>
            <w:hideMark/>
          </w:tcPr>
          <w:p w14:paraId="536F721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164.1</w:t>
            </w:r>
          </w:p>
        </w:tc>
        <w:tc>
          <w:tcPr>
            <w:tcW w:w="720" w:type="dxa"/>
            <w:tcBorders>
              <w:top w:val="nil"/>
              <w:left w:val="nil"/>
              <w:bottom w:val="single" w:sz="12" w:space="0" w:color="auto"/>
              <w:right w:val="single" w:sz="4" w:space="0" w:color="auto"/>
            </w:tcBorders>
            <w:shd w:val="clear" w:color="auto" w:fill="auto"/>
            <w:vAlign w:val="center"/>
            <w:hideMark/>
          </w:tcPr>
          <w:p w14:paraId="75789EE4"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146.6</w:t>
            </w:r>
          </w:p>
        </w:tc>
        <w:tc>
          <w:tcPr>
            <w:tcW w:w="720" w:type="dxa"/>
            <w:tcBorders>
              <w:top w:val="nil"/>
              <w:left w:val="nil"/>
              <w:bottom w:val="single" w:sz="12" w:space="0" w:color="auto"/>
              <w:right w:val="single" w:sz="4" w:space="0" w:color="auto"/>
            </w:tcBorders>
            <w:shd w:val="clear" w:color="auto" w:fill="auto"/>
            <w:vAlign w:val="center"/>
            <w:hideMark/>
          </w:tcPr>
          <w:p w14:paraId="2F74760F"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155.6</w:t>
            </w:r>
          </w:p>
        </w:tc>
        <w:tc>
          <w:tcPr>
            <w:tcW w:w="720" w:type="dxa"/>
            <w:tcBorders>
              <w:top w:val="nil"/>
              <w:left w:val="nil"/>
              <w:bottom w:val="single" w:sz="12" w:space="0" w:color="auto"/>
              <w:right w:val="single" w:sz="4" w:space="0" w:color="auto"/>
            </w:tcBorders>
            <w:shd w:val="clear" w:color="auto" w:fill="auto"/>
            <w:vAlign w:val="center"/>
            <w:hideMark/>
          </w:tcPr>
          <w:p w14:paraId="21E1E036"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p>
        </w:tc>
        <w:tc>
          <w:tcPr>
            <w:tcW w:w="720" w:type="dxa"/>
            <w:tcBorders>
              <w:top w:val="nil"/>
              <w:left w:val="nil"/>
              <w:bottom w:val="single" w:sz="12" w:space="0" w:color="auto"/>
              <w:right w:val="single" w:sz="4" w:space="0" w:color="auto"/>
            </w:tcBorders>
            <w:shd w:val="clear" w:color="auto" w:fill="auto"/>
            <w:vAlign w:val="center"/>
            <w:hideMark/>
          </w:tcPr>
          <w:p w14:paraId="71634B62"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146.6</w:t>
            </w:r>
          </w:p>
        </w:tc>
        <w:tc>
          <w:tcPr>
            <w:tcW w:w="720" w:type="dxa"/>
            <w:tcBorders>
              <w:top w:val="nil"/>
              <w:left w:val="nil"/>
              <w:bottom w:val="single" w:sz="12" w:space="0" w:color="auto"/>
              <w:right w:val="single" w:sz="4" w:space="0" w:color="auto"/>
            </w:tcBorders>
            <w:shd w:val="clear" w:color="auto" w:fill="auto"/>
            <w:vAlign w:val="center"/>
            <w:hideMark/>
          </w:tcPr>
          <w:p w14:paraId="094FF1A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154</w:t>
            </w:r>
            <w:r>
              <w:rPr>
                <w:rFonts w:eastAsia="SimSun" w:cs="Arial"/>
                <w:color w:val="000000"/>
                <w:lang w:val="en-US" w:eastAsia="en-US"/>
              </w:rPr>
              <w:t>.0</w:t>
            </w:r>
          </w:p>
        </w:tc>
        <w:tc>
          <w:tcPr>
            <w:tcW w:w="720" w:type="dxa"/>
            <w:tcBorders>
              <w:top w:val="nil"/>
              <w:left w:val="nil"/>
              <w:bottom w:val="single" w:sz="12" w:space="0" w:color="auto"/>
              <w:right w:val="single" w:sz="4" w:space="0" w:color="auto"/>
            </w:tcBorders>
            <w:shd w:val="clear" w:color="auto" w:fill="auto"/>
            <w:vAlign w:val="center"/>
            <w:hideMark/>
          </w:tcPr>
          <w:p w14:paraId="5AF661AB"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164.1</w:t>
            </w:r>
          </w:p>
        </w:tc>
        <w:tc>
          <w:tcPr>
            <w:tcW w:w="630" w:type="dxa"/>
            <w:tcBorders>
              <w:top w:val="nil"/>
              <w:left w:val="nil"/>
              <w:bottom w:val="single" w:sz="12" w:space="0" w:color="auto"/>
              <w:right w:val="single" w:sz="4" w:space="0" w:color="auto"/>
            </w:tcBorders>
            <w:shd w:val="clear" w:color="auto" w:fill="auto"/>
            <w:vAlign w:val="center"/>
            <w:hideMark/>
          </w:tcPr>
          <w:p w14:paraId="390DBA55"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147</w:t>
            </w:r>
          </w:p>
        </w:tc>
        <w:tc>
          <w:tcPr>
            <w:tcW w:w="720" w:type="dxa"/>
            <w:tcBorders>
              <w:top w:val="nil"/>
              <w:left w:val="nil"/>
              <w:bottom w:val="single" w:sz="12" w:space="0" w:color="auto"/>
              <w:right w:val="single" w:sz="4" w:space="0" w:color="auto"/>
            </w:tcBorders>
            <w:shd w:val="clear" w:color="auto" w:fill="auto"/>
            <w:vAlign w:val="center"/>
            <w:hideMark/>
          </w:tcPr>
          <w:p w14:paraId="5EB22738"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sidRPr="00457983">
              <w:rPr>
                <w:rFonts w:eastAsia="SimSun" w:cs="Arial"/>
                <w:color w:val="000000"/>
                <w:lang w:val="en-US" w:eastAsia="en-US"/>
              </w:rPr>
              <w:t>154.5</w:t>
            </w:r>
          </w:p>
        </w:tc>
        <w:tc>
          <w:tcPr>
            <w:tcW w:w="720" w:type="dxa"/>
            <w:tcBorders>
              <w:top w:val="nil"/>
              <w:left w:val="nil"/>
              <w:bottom w:val="single" w:sz="12" w:space="0" w:color="auto"/>
              <w:right w:val="single" w:sz="4" w:space="0" w:color="auto"/>
            </w:tcBorders>
            <w:shd w:val="clear" w:color="auto" w:fill="auto"/>
            <w:vAlign w:val="center"/>
            <w:hideMark/>
          </w:tcPr>
          <w:p w14:paraId="73976F19" w14:textId="77777777" w:rsidR="00614872" w:rsidRPr="00457983" w:rsidRDefault="00614872" w:rsidP="00454ACE">
            <w:pPr>
              <w:overflowPunct/>
              <w:autoSpaceDE/>
              <w:autoSpaceDN/>
              <w:adjustRightInd/>
              <w:spacing w:after="0"/>
              <w:jc w:val="center"/>
              <w:textAlignment w:val="auto"/>
              <w:rPr>
                <w:rFonts w:eastAsia="SimSun" w:cs="Arial"/>
                <w:color w:val="000000"/>
                <w:lang w:val="en-US" w:eastAsia="en-US"/>
              </w:rPr>
            </w:pPr>
            <w:r>
              <w:rPr>
                <w:rFonts w:eastAsia="SimSun" w:cs="Arial"/>
                <w:color w:val="000000"/>
                <w:lang w:val="en-US" w:eastAsia="en-US"/>
              </w:rPr>
              <w:t>164</w:t>
            </w:r>
          </w:p>
        </w:tc>
      </w:tr>
    </w:tbl>
    <w:p w14:paraId="4D298337" w14:textId="77777777" w:rsidR="00614872" w:rsidRPr="00457983" w:rsidRDefault="00614872" w:rsidP="00614872">
      <w:pPr>
        <w:jc w:val="center"/>
        <w:rPr>
          <w:b/>
          <w:bCs/>
        </w:rPr>
      </w:pPr>
      <w:r w:rsidRPr="00457983">
        <w:rPr>
          <w:b/>
          <w:bCs/>
        </w:rPr>
        <w:t xml:space="preserve">Table </w:t>
      </w:r>
      <w:r>
        <w:rPr>
          <w:b/>
          <w:bCs/>
        </w:rPr>
        <w:t>6</w:t>
      </w:r>
      <w:r w:rsidRPr="00457983">
        <w:rPr>
          <w:b/>
          <w:bCs/>
        </w:rPr>
        <w:t>. Achieved SNR for 10</w:t>
      </w:r>
      <w:r>
        <w:rPr>
          <w:b/>
          <w:bCs/>
        </w:rPr>
        <w:t>% Target BL</w:t>
      </w:r>
      <w:r w:rsidRPr="00457983">
        <w:rPr>
          <w:b/>
          <w:bCs/>
        </w:rPr>
        <w:t>ER and MCL with Bundling</w:t>
      </w:r>
      <w:r>
        <w:rPr>
          <w:b/>
          <w:bCs/>
        </w:rPr>
        <w:t xml:space="preserve"> (ETU1Hz)</w:t>
      </w:r>
    </w:p>
    <w:p w14:paraId="4C9BA168" w14:textId="77777777" w:rsidR="00614872" w:rsidRDefault="00614872" w:rsidP="00614872">
      <w:pPr>
        <w:rPr>
          <w:rFonts w:ascii="Times New Roman" w:eastAsia="Batang" w:hAnsi="Times New Roman"/>
          <w:iCs/>
          <w:kern w:val="2"/>
          <w:sz w:val="22"/>
          <w:szCs w:val="22"/>
          <w:lang w:eastAsia="ko-KR"/>
        </w:rPr>
      </w:pPr>
    </w:p>
    <w:p w14:paraId="098BF71D" w14:textId="77777777" w:rsidR="00614872" w:rsidRDefault="00614872" w:rsidP="00614872">
      <w:pPr>
        <w:rPr>
          <w:rFonts w:ascii="Times New Roman" w:eastAsia="Batang" w:hAnsi="Times New Roman"/>
          <w:iCs/>
          <w:kern w:val="2"/>
          <w:sz w:val="22"/>
          <w:szCs w:val="22"/>
          <w:lang w:eastAsia="ko-KR"/>
        </w:rPr>
      </w:pPr>
      <w:r w:rsidRPr="00BB0513">
        <w:rPr>
          <w:rFonts w:ascii="Times New Roman" w:eastAsia="Batang" w:hAnsi="Times New Roman"/>
          <w:iCs/>
          <w:kern w:val="2"/>
          <w:sz w:val="22"/>
          <w:szCs w:val="22"/>
          <w:lang w:eastAsia="ko-KR"/>
        </w:rPr>
        <w:lastRenderedPageBreak/>
        <w:t>Examples of</w:t>
      </w:r>
      <w:r>
        <w:rPr>
          <w:rFonts w:ascii="Times New Roman" w:eastAsia="Batang" w:hAnsi="Times New Roman"/>
          <w:iCs/>
          <w:kern w:val="2"/>
          <w:sz w:val="22"/>
          <w:szCs w:val="22"/>
          <w:lang w:eastAsia="ko-KR"/>
        </w:rPr>
        <w:t xml:space="preserve"> achievable coupling loss (CL) for</w:t>
      </w:r>
      <w:r w:rsidRPr="00BB0513">
        <w:rPr>
          <w:rFonts w:ascii="Times New Roman" w:eastAsia="Batang" w:hAnsi="Times New Roman"/>
          <w:iCs/>
          <w:kern w:val="2"/>
          <w:sz w:val="22"/>
          <w:szCs w:val="22"/>
          <w:lang w:eastAsia="ko-KR"/>
        </w:rPr>
        <w:t xml:space="preserve"> N-PUSCH </w:t>
      </w:r>
      <w:r>
        <w:rPr>
          <w:rFonts w:ascii="Times New Roman" w:eastAsia="Batang" w:hAnsi="Times New Roman"/>
          <w:iCs/>
          <w:kern w:val="2"/>
          <w:sz w:val="22"/>
          <w:szCs w:val="22"/>
          <w:lang w:eastAsia="ko-KR"/>
        </w:rPr>
        <w:t>with</w:t>
      </w:r>
      <w:r w:rsidRPr="00BB0513">
        <w:rPr>
          <w:rFonts w:ascii="Times New Roman" w:eastAsia="Batang" w:hAnsi="Times New Roman"/>
          <w:iCs/>
          <w:kern w:val="2"/>
          <w:sz w:val="22"/>
          <w:szCs w:val="22"/>
          <w:lang w:eastAsia="ko-KR"/>
        </w:rPr>
        <w:t xml:space="preserve"> 144 dB, 154 dB and 164dB CL are shown in Table </w:t>
      </w:r>
      <w:r>
        <w:rPr>
          <w:rFonts w:ascii="Times New Roman" w:eastAsia="Batang" w:hAnsi="Times New Roman"/>
          <w:iCs/>
          <w:kern w:val="2"/>
          <w:sz w:val="22"/>
          <w:szCs w:val="22"/>
          <w:lang w:eastAsia="ko-KR"/>
        </w:rPr>
        <w:t>6</w:t>
      </w:r>
      <w:r w:rsidRPr="00BB0513">
        <w:rPr>
          <w:rFonts w:ascii="Times New Roman" w:eastAsia="Batang" w:hAnsi="Times New Roman"/>
          <w:iCs/>
          <w:kern w:val="2"/>
          <w:sz w:val="22"/>
          <w:szCs w:val="22"/>
          <w:lang w:eastAsia="ko-KR"/>
        </w:rPr>
        <w:t xml:space="preserve"> for different payload sizes and different required bundle sizes to achieve the corresponding CL.</w:t>
      </w:r>
      <w:r>
        <w:rPr>
          <w:rFonts w:ascii="Times New Roman" w:eastAsia="Batang" w:hAnsi="Times New Roman"/>
          <w:iCs/>
          <w:kern w:val="2"/>
          <w:sz w:val="22"/>
          <w:szCs w:val="22"/>
          <w:lang w:eastAsia="ko-KR"/>
        </w:rPr>
        <w:t xml:space="preserve"> Note that based on three different coverage levels and different TB sizes, different number of bundle sizes is needed. Thus as an </w:t>
      </w:r>
      <w:r w:rsidRPr="00725161">
        <w:rPr>
          <w:rFonts w:ascii="Times New Roman" w:eastAsia="Batang" w:hAnsi="Times New Roman" w:hint="eastAsia"/>
          <w:iCs/>
          <w:kern w:val="2"/>
          <w:sz w:val="22"/>
          <w:szCs w:val="22"/>
          <w:lang w:eastAsia="ko-KR"/>
        </w:rPr>
        <w:t>example,</w:t>
      </w:r>
      <w:r>
        <w:rPr>
          <w:rFonts w:ascii="Times New Roman" w:eastAsia="Batang" w:hAnsi="Times New Roman"/>
          <w:iCs/>
          <w:kern w:val="2"/>
          <w:sz w:val="22"/>
          <w:szCs w:val="22"/>
          <w:lang w:eastAsia="ko-KR"/>
        </w:rPr>
        <w:t xml:space="preserve"> Table 7 defines 12</w:t>
      </w:r>
      <w:r w:rsidRPr="00725161">
        <w:rPr>
          <w:rFonts w:ascii="Times New Roman" w:eastAsia="Batang" w:hAnsi="Times New Roman" w:hint="eastAsia"/>
          <w:iCs/>
          <w:kern w:val="2"/>
          <w:sz w:val="22"/>
          <w:szCs w:val="22"/>
          <w:lang w:eastAsia="ko-KR"/>
        </w:rPr>
        <w:t xml:space="preserve"> MCSs </w:t>
      </w:r>
      <w:r>
        <w:rPr>
          <w:rFonts w:ascii="Times New Roman" w:eastAsia="Batang" w:hAnsi="Times New Roman"/>
          <w:iCs/>
          <w:kern w:val="2"/>
          <w:sz w:val="22"/>
          <w:szCs w:val="22"/>
          <w:lang w:eastAsia="ko-KR"/>
        </w:rPr>
        <w:t xml:space="preserve">for UEs with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tone spacing</w:t>
      </w:r>
      <w:r w:rsidRPr="00725161">
        <w:rPr>
          <w:rFonts w:ascii="Times New Roman" w:eastAsia="Batang" w:hAnsi="Times New Roman" w:hint="eastAsia"/>
          <w:iCs/>
          <w:kern w:val="2"/>
          <w:sz w:val="22"/>
          <w:szCs w:val="22"/>
          <w:lang w:eastAsia="ko-KR"/>
        </w:rPr>
        <w:t>.</w:t>
      </w:r>
      <w:r>
        <w:rPr>
          <w:rFonts w:ascii="Times New Roman" w:eastAsia="Batang" w:hAnsi="Times New Roman"/>
          <w:iCs/>
          <w:kern w:val="2"/>
          <w:sz w:val="22"/>
          <w:szCs w:val="22"/>
          <w:lang w:eastAsia="ko-KR"/>
        </w:rPr>
        <w:t xml:space="preserve"> Also, it should be mentioned that we think </w:t>
      </w:r>
      <w:proofErr w:type="gramStart"/>
      <w:r>
        <w:rPr>
          <w:rFonts w:ascii="Times New Roman" w:eastAsia="Batang" w:hAnsi="Times New Roman"/>
          <w:iCs/>
          <w:kern w:val="2"/>
          <w:sz w:val="22"/>
          <w:szCs w:val="22"/>
          <w:lang w:eastAsia="ko-KR"/>
        </w:rPr>
        <w:t>15kHz</w:t>
      </w:r>
      <w:proofErr w:type="gramEnd"/>
      <w:r>
        <w:rPr>
          <w:rFonts w:ascii="Times New Roman" w:eastAsia="Batang" w:hAnsi="Times New Roman"/>
          <w:iCs/>
          <w:kern w:val="2"/>
          <w:sz w:val="22"/>
          <w:szCs w:val="22"/>
          <w:lang w:eastAsia="ko-KR"/>
        </w:rPr>
        <w:t xml:space="preserve"> and 3.75kHz tone spacing achieve a similar MCL under the same transmission time, especially for limited coverage UEs where the total transmission time is large. Thus, Table 7 can also be used for UEs with tone spacing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The only thing that should be revised is the bundle size which should be scaled down by 4 (since each transmission of </w:t>
      </w:r>
      <w:proofErr w:type="gramStart"/>
      <w:r>
        <w:rPr>
          <w:rFonts w:ascii="Times New Roman" w:eastAsia="Batang" w:hAnsi="Times New Roman"/>
          <w:iCs/>
          <w:kern w:val="2"/>
          <w:sz w:val="22"/>
          <w:szCs w:val="22"/>
          <w:lang w:eastAsia="ko-KR"/>
        </w:rPr>
        <w:t>3.75kHz</w:t>
      </w:r>
      <w:proofErr w:type="gramEnd"/>
      <w:r>
        <w:rPr>
          <w:rFonts w:ascii="Times New Roman" w:eastAsia="Batang" w:hAnsi="Times New Roman"/>
          <w:iCs/>
          <w:kern w:val="2"/>
          <w:sz w:val="22"/>
          <w:szCs w:val="22"/>
          <w:lang w:eastAsia="ko-KR"/>
        </w:rPr>
        <w:t xml:space="preserve"> is itself 4 times longer than that of 15kHz).   </w:t>
      </w:r>
    </w:p>
    <w:tbl>
      <w:tblPr>
        <w:tblW w:w="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1154"/>
        <w:gridCol w:w="1154"/>
        <w:gridCol w:w="1154"/>
        <w:gridCol w:w="1082"/>
      </w:tblGrid>
      <w:tr w:rsidR="00614872" w:rsidRPr="007125F2" w14:paraId="3CB26966" w14:textId="77777777" w:rsidTr="00454ACE">
        <w:trPr>
          <w:trHeight w:val="379"/>
          <w:jc w:val="center"/>
        </w:trPr>
        <w:tc>
          <w:tcPr>
            <w:tcW w:w="1154" w:type="dxa"/>
            <w:shd w:val="clear" w:color="auto" w:fill="DBE5F1"/>
          </w:tcPr>
          <w:p w14:paraId="5993CF54" w14:textId="77777777" w:rsidR="00614872" w:rsidRPr="00997AB0" w:rsidRDefault="00614872" w:rsidP="00454ACE">
            <w:pPr>
              <w:jc w:val="center"/>
              <w:rPr>
                <w:rFonts w:eastAsia="Malgun Gothic"/>
                <w:lang w:eastAsia="ko-KR"/>
              </w:rPr>
            </w:pPr>
            <w:r>
              <w:rPr>
                <w:rFonts w:eastAsia="Malgun Gothic"/>
                <w:lang w:eastAsia="ko-KR"/>
              </w:rPr>
              <w:t>N-PUSCH</w:t>
            </w:r>
            <w:r w:rsidRPr="00997AB0">
              <w:rPr>
                <w:rFonts w:eastAsia="Malgun Gothic" w:hint="eastAsia"/>
                <w:lang w:eastAsia="ko-KR"/>
              </w:rPr>
              <w:t xml:space="preserve"> MCS</w:t>
            </w:r>
          </w:p>
        </w:tc>
        <w:tc>
          <w:tcPr>
            <w:tcW w:w="1154" w:type="dxa"/>
            <w:shd w:val="clear" w:color="auto" w:fill="DBE5F1"/>
          </w:tcPr>
          <w:p w14:paraId="1685A169" w14:textId="77777777" w:rsidR="00614872" w:rsidRPr="00997AB0" w:rsidRDefault="00614872" w:rsidP="00454ACE">
            <w:pPr>
              <w:jc w:val="center"/>
              <w:rPr>
                <w:rFonts w:eastAsia="Malgun Gothic"/>
                <w:lang w:eastAsia="ko-KR"/>
              </w:rPr>
            </w:pPr>
            <w:r w:rsidRPr="00997AB0">
              <w:rPr>
                <w:rFonts w:eastAsia="Malgun Gothic" w:hint="eastAsia"/>
                <w:lang w:eastAsia="ko-KR"/>
              </w:rPr>
              <w:t>Coverage class</w:t>
            </w:r>
          </w:p>
        </w:tc>
        <w:tc>
          <w:tcPr>
            <w:tcW w:w="1154" w:type="dxa"/>
            <w:shd w:val="clear" w:color="auto" w:fill="DBE5F1"/>
          </w:tcPr>
          <w:p w14:paraId="1F8DEF18" w14:textId="77777777" w:rsidR="00614872" w:rsidRPr="00997AB0" w:rsidRDefault="00614872" w:rsidP="00454ACE">
            <w:pPr>
              <w:jc w:val="center"/>
              <w:rPr>
                <w:rFonts w:eastAsia="Malgun Gothic"/>
                <w:lang w:eastAsia="ko-KR"/>
              </w:rPr>
            </w:pPr>
            <w:r w:rsidRPr="00997AB0">
              <w:rPr>
                <w:rFonts w:eastAsia="Malgun Gothic" w:hint="eastAsia"/>
                <w:lang w:eastAsia="ko-KR"/>
              </w:rPr>
              <w:t>Payload</w:t>
            </w:r>
            <w:r w:rsidRPr="00997AB0">
              <w:rPr>
                <w:rFonts w:eastAsia="Malgun Gothic" w:hint="eastAsia"/>
                <w:lang w:eastAsia="ko-KR"/>
              </w:rPr>
              <w:br/>
              <w:t xml:space="preserve">size </w:t>
            </w:r>
            <w:r>
              <w:rPr>
                <w:rFonts w:eastAsia="Malgun Gothic"/>
                <w:lang w:eastAsia="ko-KR"/>
              </w:rPr>
              <w:t>(bits</w:t>
            </w:r>
            <w:r w:rsidRPr="00997AB0">
              <w:rPr>
                <w:rFonts w:eastAsia="Malgun Gothic" w:hint="eastAsia"/>
                <w:lang w:eastAsia="ko-KR"/>
              </w:rPr>
              <w:t>)</w:t>
            </w:r>
          </w:p>
        </w:tc>
        <w:tc>
          <w:tcPr>
            <w:tcW w:w="1154" w:type="dxa"/>
            <w:shd w:val="clear" w:color="auto" w:fill="DBE5F1"/>
          </w:tcPr>
          <w:p w14:paraId="231A3D2B" w14:textId="77777777" w:rsidR="00614872" w:rsidRPr="00997AB0" w:rsidRDefault="00614872" w:rsidP="00454ACE">
            <w:pPr>
              <w:jc w:val="center"/>
              <w:rPr>
                <w:rFonts w:eastAsia="Malgun Gothic"/>
                <w:lang w:eastAsia="ko-KR"/>
              </w:rPr>
            </w:pPr>
            <w:r>
              <w:rPr>
                <w:rFonts w:eastAsia="Malgun Gothic"/>
                <w:lang w:eastAsia="ko-KR"/>
              </w:rPr>
              <w:t>Bundle-size</w:t>
            </w:r>
          </w:p>
        </w:tc>
        <w:tc>
          <w:tcPr>
            <w:tcW w:w="1082" w:type="dxa"/>
            <w:shd w:val="clear" w:color="auto" w:fill="DBE5F1"/>
          </w:tcPr>
          <w:p w14:paraId="40A95F1B" w14:textId="77777777" w:rsidR="00614872" w:rsidRPr="00997AB0" w:rsidRDefault="00614872" w:rsidP="00454ACE">
            <w:pPr>
              <w:jc w:val="center"/>
              <w:rPr>
                <w:rFonts w:eastAsia="Malgun Gothic"/>
                <w:lang w:eastAsia="ko-KR"/>
              </w:rPr>
            </w:pPr>
            <w:r>
              <w:rPr>
                <w:rFonts w:eastAsia="Malgun Gothic"/>
                <w:lang w:eastAsia="ko-KR"/>
              </w:rPr>
              <w:t xml:space="preserve">Data </w:t>
            </w:r>
            <w:r w:rsidRPr="00997AB0">
              <w:rPr>
                <w:rFonts w:eastAsia="Malgun Gothic" w:hint="eastAsia"/>
                <w:lang w:eastAsia="ko-KR"/>
              </w:rPr>
              <w:t>rate</w:t>
            </w:r>
            <w:r>
              <w:rPr>
                <w:rFonts w:eastAsia="Malgun Gothic"/>
                <w:lang w:eastAsia="ko-KR"/>
              </w:rPr>
              <w:t xml:space="preserve"> (kbps)</w:t>
            </w:r>
          </w:p>
        </w:tc>
      </w:tr>
      <w:tr w:rsidR="00614872" w:rsidRPr="007125F2" w14:paraId="0353A201" w14:textId="77777777" w:rsidTr="00454ACE">
        <w:trPr>
          <w:jc w:val="center"/>
        </w:trPr>
        <w:tc>
          <w:tcPr>
            <w:tcW w:w="1154" w:type="dxa"/>
            <w:shd w:val="clear" w:color="auto" w:fill="auto"/>
          </w:tcPr>
          <w:p w14:paraId="238238AF" w14:textId="77777777" w:rsidR="00614872" w:rsidRPr="001B6B3D" w:rsidRDefault="00614872" w:rsidP="00454ACE">
            <w:pPr>
              <w:jc w:val="center"/>
              <w:rPr>
                <w:rFonts w:eastAsia="Malgun Gothic"/>
                <w:lang w:eastAsia="ko-KR"/>
              </w:rPr>
            </w:pPr>
            <w:r w:rsidRPr="001B6B3D">
              <w:rPr>
                <w:rFonts w:eastAsia="Malgun Gothic" w:hint="eastAsia"/>
                <w:lang w:eastAsia="ko-KR"/>
              </w:rPr>
              <w:t>0</w:t>
            </w:r>
          </w:p>
        </w:tc>
        <w:tc>
          <w:tcPr>
            <w:tcW w:w="1154" w:type="dxa"/>
            <w:vMerge w:val="restart"/>
            <w:shd w:val="clear" w:color="auto" w:fill="auto"/>
          </w:tcPr>
          <w:p w14:paraId="55C5681E" w14:textId="77777777" w:rsidR="00614872" w:rsidRPr="001B6B3D" w:rsidRDefault="00614872" w:rsidP="00454ACE">
            <w:pPr>
              <w:jc w:val="center"/>
              <w:rPr>
                <w:rFonts w:eastAsia="Malgun Gothic"/>
                <w:lang w:eastAsia="ko-KR"/>
              </w:rPr>
            </w:pPr>
            <w:r>
              <w:rPr>
                <w:rFonts w:eastAsia="Malgun Gothic"/>
                <w:lang w:eastAsia="ko-KR"/>
              </w:rPr>
              <w:t>164dB</w:t>
            </w:r>
          </w:p>
        </w:tc>
        <w:tc>
          <w:tcPr>
            <w:tcW w:w="1154" w:type="dxa"/>
          </w:tcPr>
          <w:p w14:paraId="113818E0" w14:textId="77777777" w:rsidR="00614872" w:rsidRPr="00997AB0" w:rsidRDefault="00614872" w:rsidP="00454ACE">
            <w:pPr>
              <w:jc w:val="center"/>
              <w:rPr>
                <w:rFonts w:eastAsia="Malgun Gothic"/>
                <w:lang w:eastAsia="ko-KR"/>
              </w:rPr>
            </w:pPr>
            <w:r>
              <w:rPr>
                <w:rFonts w:eastAsia="Malgun Gothic"/>
                <w:lang w:eastAsia="ko-KR"/>
              </w:rPr>
              <w:t>16</w:t>
            </w:r>
          </w:p>
        </w:tc>
        <w:tc>
          <w:tcPr>
            <w:tcW w:w="1154" w:type="dxa"/>
          </w:tcPr>
          <w:p w14:paraId="301EF1EA" w14:textId="77777777" w:rsidR="00614872" w:rsidRPr="00997AB0" w:rsidRDefault="00614872" w:rsidP="00454ACE">
            <w:pPr>
              <w:jc w:val="center"/>
              <w:rPr>
                <w:rFonts w:eastAsia="Malgun Gothic"/>
                <w:lang w:eastAsia="ko-KR"/>
              </w:rPr>
            </w:pPr>
            <w:r>
              <w:rPr>
                <w:rFonts w:eastAsia="Malgun Gothic"/>
                <w:lang w:eastAsia="ko-KR"/>
              </w:rPr>
              <w:t>500</w:t>
            </w:r>
          </w:p>
        </w:tc>
        <w:tc>
          <w:tcPr>
            <w:tcW w:w="1082" w:type="dxa"/>
          </w:tcPr>
          <w:p w14:paraId="2E335BC0" w14:textId="77777777" w:rsidR="00614872" w:rsidRPr="00997AB0" w:rsidRDefault="00614872" w:rsidP="00454ACE">
            <w:pPr>
              <w:jc w:val="center"/>
              <w:rPr>
                <w:rFonts w:eastAsia="Malgun Gothic"/>
                <w:lang w:eastAsia="ko-KR"/>
              </w:rPr>
            </w:pPr>
            <w:r>
              <w:rPr>
                <w:rFonts w:eastAsia="Malgun Gothic"/>
                <w:lang w:eastAsia="ko-KR"/>
              </w:rPr>
              <w:t>0.080</w:t>
            </w:r>
          </w:p>
        </w:tc>
      </w:tr>
      <w:tr w:rsidR="00614872" w:rsidRPr="007125F2" w14:paraId="3432D95E" w14:textId="77777777" w:rsidTr="00454ACE">
        <w:trPr>
          <w:jc w:val="center"/>
        </w:trPr>
        <w:tc>
          <w:tcPr>
            <w:tcW w:w="1154" w:type="dxa"/>
            <w:shd w:val="clear" w:color="auto" w:fill="auto"/>
          </w:tcPr>
          <w:p w14:paraId="3A7ABE41" w14:textId="77777777" w:rsidR="00614872" w:rsidRPr="001B6B3D" w:rsidRDefault="00614872" w:rsidP="00454ACE">
            <w:pPr>
              <w:jc w:val="center"/>
              <w:rPr>
                <w:rFonts w:eastAsia="Malgun Gothic"/>
                <w:lang w:eastAsia="ko-KR"/>
              </w:rPr>
            </w:pPr>
            <w:r w:rsidRPr="001B6B3D">
              <w:rPr>
                <w:rFonts w:eastAsia="Malgun Gothic" w:hint="eastAsia"/>
                <w:lang w:eastAsia="ko-KR"/>
              </w:rPr>
              <w:t>1</w:t>
            </w:r>
          </w:p>
        </w:tc>
        <w:tc>
          <w:tcPr>
            <w:tcW w:w="1154" w:type="dxa"/>
            <w:vMerge/>
            <w:shd w:val="clear" w:color="auto" w:fill="auto"/>
          </w:tcPr>
          <w:p w14:paraId="11E19ECE" w14:textId="77777777" w:rsidR="00614872" w:rsidRPr="0069624E" w:rsidRDefault="00614872" w:rsidP="00454ACE">
            <w:pPr>
              <w:jc w:val="center"/>
            </w:pPr>
          </w:p>
        </w:tc>
        <w:tc>
          <w:tcPr>
            <w:tcW w:w="1154" w:type="dxa"/>
          </w:tcPr>
          <w:p w14:paraId="1796117E" w14:textId="77777777" w:rsidR="00614872" w:rsidRPr="00997AB0" w:rsidRDefault="00614872" w:rsidP="00454ACE">
            <w:pPr>
              <w:jc w:val="center"/>
              <w:rPr>
                <w:rFonts w:eastAsia="Malgun Gothic"/>
                <w:lang w:eastAsia="ko-KR"/>
              </w:rPr>
            </w:pPr>
            <w:r>
              <w:rPr>
                <w:rFonts w:eastAsia="Malgun Gothic"/>
                <w:lang w:eastAsia="ko-KR"/>
              </w:rPr>
              <w:t>72</w:t>
            </w:r>
          </w:p>
        </w:tc>
        <w:tc>
          <w:tcPr>
            <w:tcW w:w="1154" w:type="dxa"/>
          </w:tcPr>
          <w:p w14:paraId="7329BB47" w14:textId="77777777" w:rsidR="00614872" w:rsidRPr="00BD0FD1" w:rsidRDefault="00614872" w:rsidP="00454ACE">
            <w:pPr>
              <w:jc w:val="center"/>
              <w:rPr>
                <w:rFonts w:eastAsia="Malgun Gothic"/>
                <w:lang w:eastAsia="ko-KR"/>
              </w:rPr>
            </w:pPr>
            <w:r w:rsidRPr="00BD0FD1">
              <w:rPr>
                <w:rFonts w:eastAsia="Malgun Gothic"/>
                <w:lang w:eastAsia="ko-KR"/>
              </w:rPr>
              <w:t>1000</w:t>
            </w:r>
          </w:p>
        </w:tc>
        <w:tc>
          <w:tcPr>
            <w:tcW w:w="1082" w:type="dxa"/>
          </w:tcPr>
          <w:p w14:paraId="23028EF4" w14:textId="77777777" w:rsidR="00614872" w:rsidRPr="00BD0FD1" w:rsidRDefault="00614872" w:rsidP="00454ACE">
            <w:pPr>
              <w:jc w:val="center"/>
              <w:rPr>
                <w:rFonts w:eastAsia="Malgun Gothic"/>
                <w:lang w:eastAsia="ko-KR"/>
              </w:rPr>
            </w:pPr>
            <w:r>
              <w:rPr>
                <w:rFonts w:eastAsia="Malgun Gothic"/>
                <w:lang w:eastAsia="ko-KR"/>
              </w:rPr>
              <w:t>0.0</w:t>
            </w:r>
            <w:r w:rsidRPr="00BD0FD1">
              <w:rPr>
                <w:rFonts w:eastAsia="Malgun Gothic"/>
                <w:lang w:eastAsia="ko-KR"/>
              </w:rPr>
              <w:t>96</w:t>
            </w:r>
          </w:p>
        </w:tc>
      </w:tr>
      <w:tr w:rsidR="00614872" w:rsidRPr="007125F2" w14:paraId="00C933A3" w14:textId="77777777" w:rsidTr="00454ACE">
        <w:trPr>
          <w:jc w:val="center"/>
        </w:trPr>
        <w:tc>
          <w:tcPr>
            <w:tcW w:w="1154" w:type="dxa"/>
            <w:shd w:val="clear" w:color="auto" w:fill="auto"/>
          </w:tcPr>
          <w:p w14:paraId="1DC9C3DE" w14:textId="77777777" w:rsidR="00614872" w:rsidRPr="001B6B3D" w:rsidRDefault="00614872" w:rsidP="00454ACE">
            <w:pPr>
              <w:jc w:val="center"/>
              <w:rPr>
                <w:rFonts w:eastAsia="Malgun Gothic"/>
                <w:lang w:eastAsia="ko-KR"/>
              </w:rPr>
            </w:pPr>
            <w:r w:rsidRPr="001B6B3D">
              <w:rPr>
                <w:rFonts w:eastAsia="Malgun Gothic" w:hint="eastAsia"/>
                <w:lang w:eastAsia="ko-KR"/>
              </w:rPr>
              <w:t>2</w:t>
            </w:r>
          </w:p>
        </w:tc>
        <w:tc>
          <w:tcPr>
            <w:tcW w:w="1154" w:type="dxa"/>
            <w:vMerge/>
            <w:shd w:val="clear" w:color="auto" w:fill="auto"/>
          </w:tcPr>
          <w:p w14:paraId="606BD185" w14:textId="77777777" w:rsidR="00614872" w:rsidRPr="0069624E" w:rsidRDefault="00614872" w:rsidP="00454ACE">
            <w:pPr>
              <w:jc w:val="center"/>
            </w:pPr>
          </w:p>
        </w:tc>
        <w:tc>
          <w:tcPr>
            <w:tcW w:w="1154" w:type="dxa"/>
          </w:tcPr>
          <w:p w14:paraId="2351CC29" w14:textId="77777777" w:rsidR="00614872" w:rsidRPr="00997AB0" w:rsidRDefault="00614872" w:rsidP="00454ACE">
            <w:pPr>
              <w:jc w:val="center"/>
              <w:rPr>
                <w:rFonts w:eastAsia="Malgun Gothic"/>
                <w:lang w:eastAsia="ko-KR"/>
              </w:rPr>
            </w:pPr>
            <w:r>
              <w:rPr>
                <w:rFonts w:eastAsia="Malgun Gothic"/>
                <w:lang w:eastAsia="ko-KR"/>
              </w:rPr>
              <w:t>328</w:t>
            </w:r>
          </w:p>
        </w:tc>
        <w:tc>
          <w:tcPr>
            <w:tcW w:w="1154" w:type="dxa"/>
          </w:tcPr>
          <w:p w14:paraId="14120981" w14:textId="77777777" w:rsidR="00614872" w:rsidRPr="001D4225" w:rsidRDefault="00614872" w:rsidP="00454ACE">
            <w:pPr>
              <w:jc w:val="center"/>
              <w:rPr>
                <w:rFonts w:eastAsia="Malgun Gothic"/>
                <w:lang w:eastAsia="ko-KR"/>
              </w:rPr>
            </w:pPr>
            <w:r w:rsidRPr="001D4225">
              <w:rPr>
                <w:rFonts w:eastAsia="Malgun Gothic"/>
                <w:lang w:eastAsia="ko-KR"/>
              </w:rPr>
              <w:t>2200</w:t>
            </w:r>
          </w:p>
        </w:tc>
        <w:tc>
          <w:tcPr>
            <w:tcW w:w="1082" w:type="dxa"/>
          </w:tcPr>
          <w:p w14:paraId="13034DB7" w14:textId="77777777" w:rsidR="00614872" w:rsidRPr="001D4225" w:rsidRDefault="00614872" w:rsidP="00454ACE">
            <w:pPr>
              <w:jc w:val="center"/>
              <w:rPr>
                <w:rFonts w:eastAsia="Malgun Gothic"/>
                <w:lang w:eastAsia="ko-KR"/>
              </w:rPr>
            </w:pPr>
            <w:r>
              <w:rPr>
                <w:rFonts w:eastAsia="Malgun Gothic"/>
                <w:lang w:eastAsia="ko-KR"/>
              </w:rPr>
              <w:t>0.</w:t>
            </w:r>
            <w:r w:rsidRPr="001D4225">
              <w:rPr>
                <w:rFonts w:eastAsia="Malgun Gothic"/>
                <w:lang w:eastAsia="ko-KR"/>
              </w:rPr>
              <w:t>160</w:t>
            </w:r>
          </w:p>
        </w:tc>
      </w:tr>
      <w:tr w:rsidR="00614872" w:rsidRPr="007125F2" w14:paraId="787DAE41" w14:textId="77777777" w:rsidTr="00454ACE">
        <w:trPr>
          <w:jc w:val="center"/>
        </w:trPr>
        <w:tc>
          <w:tcPr>
            <w:tcW w:w="1154" w:type="dxa"/>
            <w:shd w:val="clear" w:color="auto" w:fill="auto"/>
          </w:tcPr>
          <w:p w14:paraId="41CE92A3" w14:textId="77777777" w:rsidR="00614872" w:rsidRPr="001B6B3D" w:rsidRDefault="00614872" w:rsidP="00454ACE">
            <w:pPr>
              <w:jc w:val="center"/>
              <w:rPr>
                <w:rFonts w:eastAsia="Malgun Gothic"/>
                <w:lang w:eastAsia="ko-KR"/>
              </w:rPr>
            </w:pPr>
            <w:r>
              <w:rPr>
                <w:rFonts w:eastAsia="Malgun Gothic"/>
                <w:lang w:eastAsia="ko-KR"/>
              </w:rPr>
              <w:t>3</w:t>
            </w:r>
          </w:p>
        </w:tc>
        <w:tc>
          <w:tcPr>
            <w:tcW w:w="1154" w:type="dxa"/>
            <w:vMerge/>
            <w:shd w:val="clear" w:color="auto" w:fill="auto"/>
          </w:tcPr>
          <w:p w14:paraId="2CDC4751" w14:textId="77777777" w:rsidR="00614872" w:rsidRPr="0069624E" w:rsidRDefault="00614872" w:rsidP="00454ACE">
            <w:pPr>
              <w:jc w:val="center"/>
            </w:pPr>
          </w:p>
        </w:tc>
        <w:tc>
          <w:tcPr>
            <w:tcW w:w="1154" w:type="dxa"/>
          </w:tcPr>
          <w:p w14:paraId="19A8B409" w14:textId="77777777" w:rsidR="00614872" w:rsidRPr="00997AB0" w:rsidRDefault="00614872" w:rsidP="00454ACE">
            <w:pPr>
              <w:jc w:val="center"/>
              <w:rPr>
                <w:rFonts w:eastAsia="Malgun Gothic"/>
                <w:lang w:eastAsia="ko-KR"/>
              </w:rPr>
            </w:pPr>
            <w:r>
              <w:rPr>
                <w:rFonts w:eastAsia="Malgun Gothic"/>
                <w:lang w:eastAsia="ko-KR"/>
              </w:rPr>
              <w:t>776</w:t>
            </w:r>
          </w:p>
        </w:tc>
        <w:tc>
          <w:tcPr>
            <w:tcW w:w="1154" w:type="dxa"/>
          </w:tcPr>
          <w:p w14:paraId="780F8D4A" w14:textId="77777777" w:rsidR="00614872" w:rsidRPr="00786C6F" w:rsidRDefault="00614872" w:rsidP="00454ACE">
            <w:pPr>
              <w:jc w:val="center"/>
              <w:rPr>
                <w:rFonts w:eastAsia="Malgun Gothic"/>
                <w:lang w:eastAsia="ko-KR"/>
              </w:rPr>
            </w:pPr>
            <w:r w:rsidRPr="00786C6F">
              <w:rPr>
                <w:rFonts w:eastAsia="Malgun Gothic"/>
                <w:lang w:eastAsia="ko-KR"/>
              </w:rPr>
              <w:t>3</w:t>
            </w:r>
            <w:r>
              <w:rPr>
                <w:rFonts w:eastAsia="Malgun Gothic"/>
                <w:lang w:eastAsia="ko-KR"/>
              </w:rPr>
              <w:t>4</w:t>
            </w:r>
            <w:r w:rsidRPr="00786C6F">
              <w:rPr>
                <w:rFonts w:eastAsia="Malgun Gothic"/>
                <w:lang w:eastAsia="ko-KR"/>
              </w:rPr>
              <w:t>00</w:t>
            </w:r>
          </w:p>
        </w:tc>
        <w:tc>
          <w:tcPr>
            <w:tcW w:w="1082" w:type="dxa"/>
          </w:tcPr>
          <w:p w14:paraId="07AC4FCA" w14:textId="77777777" w:rsidR="00614872" w:rsidRPr="00D61271" w:rsidRDefault="00614872" w:rsidP="00454ACE">
            <w:pPr>
              <w:jc w:val="center"/>
              <w:rPr>
                <w:rFonts w:eastAsia="Malgun Gothic"/>
                <w:color w:val="FF0000"/>
                <w:lang w:eastAsia="ko-KR"/>
              </w:rPr>
            </w:pPr>
            <w:r>
              <w:rPr>
                <w:rFonts w:eastAsia="Malgun Gothic"/>
                <w:lang w:eastAsia="ko-KR"/>
              </w:rPr>
              <w:t>0.</w:t>
            </w:r>
            <w:r w:rsidRPr="00786C6F">
              <w:rPr>
                <w:rFonts w:eastAsia="Malgun Gothic"/>
                <w:lang w:eastAsia="ko-KR"/>
              </w:rPr>
              <w:t>2</w:t>
            </w:r>
            <w:r>
              <w:rPr>
                <w:rFonts w:eastAsia="Malgun Gothic"/>
                <w:lang w:eastAsia="ko-KR"/>
              </w:rPr>
              <w:t>35</w:t>
            </w:r>
          </w:p>
        </w:tc>
      </w:tr>
      <w:tr w:rsidR="00614872" w:rsidRPr="007125F2" w14:paraId="14E1446A" w14:textId="77777777" w:rsidTr="00454ACE">
        <w:trPr>
          <w:jc w:val="center"/>
        </w:trPr>
        <w:tc>
          <w:tcPr>
            <w:tcW w:w="1154" w:type="dxa"/>
            <w:shd w:val="clear" w:color="auto" w:fill="auto"/>
          </w:tcPr>
          <w:p w14:paraId="0892E476" w14:textId="77777777" w:rsidR="00614872" w:rsidRPr="001B6B3D" w:rsidRDefault="00614872" w:rsidP="00454ACE">
            <w:pPr>
              <w:jc w:val="center"/>
              <w:rPr>
                <w:rFonts w:eastAsia="Malgun Gothic"/>
                <w:lang w:eastAsia="ko-KR"/>
              </w:rPr>
            </w:pPr>
            <w:r>
              <w:rPr>
                <w:rFonts w:eastAsia="Malgun Gothic"/>
                <w:lang w:eastAsia="ko-KR"/>
              </w:rPr>
              <w:t>4</w:t>
            </w:r>
          </w:p>
        </w:tc>
        <w:tc>
          <w:tcPr>
            <w:tcW w:w="1154" w:type="dxa"/>
            <w:vMerge w:val="restart"/>
            <w:shd w:val="clear" w:color="auto" w:fill="auto"/>
          </w:tcPr>
          <w:p w14:paraId="06532543" w14:textId="77777777" w:rsidR="00614872" w:rsidRPr="001B6B3D" w:rsidRDefault="00614872" w:rsidP="00454ACE">
            <w:pPr>
              <w:jc w:val="center"/>
              <w:rPr>
                <w:rFonts w:eastAsia="Malgun Gothic"/>
                <w:lang w:eastAsia="ko-KR"/>
              </w:rPr>
            </w:pPr>
            <w:r>
              <w:rPr>
                <w:rFonts w:eastAsia="Malgun Gothic"/>
                <w:lang w:eastAsia="ko-KR"/>
              </w:rPr>
              <w:t>154dB</w:t>
            </w:r>
          </w:p>
        </w:tc>
        <w:tc>
          <w:tcPr>
            <w:tcW w:w="1154" w:type="dxa"/>
          </w:tcPr>
          <w:p w14:paraId="3EC93D21" w14:textId="77777777" w:rsidR="00614872" w:rsidRPr="00997AB0" w:rsidRDefault="00614872" w:rsidP="00454ACE">
            <w:pPr>
              <w:jc w:val="center"/>
              <w:rPr>
                <w:rFonts w:eastAsia="Malgun Gothic"/>
                <w:lang w:eastAsia="ko-KR"/>
              </w:rPr>
            </w:pPr>
            <w:r>
              <w:rPr>
                <w:rFonts w:eastAsia="Malgun Gothic"/>
                <w:lang w:eastAsia="ko-KR"/>
              </w:rPr>
              <w:t>16</w:t>
            </w:r>
          </w:p>
        </w:tc>
        <w:tc>
          <w:tcPr>
            <w:tcW w:w="1154" w:type="dxa"/>
          </w:tcPr>
          <w:p w14:paraId="493AE0E5" w14:textId="77777777" w:rsidR="00614872" w:rsidRPr="00997AB0" w:rsidRDefault="00614872" w:rsidP="00454ACE">
            <w:pPr>
              <w:jc w:val="center"/>
              <w:rPr>
                <w:rFonts w:eastAsia="Malgun Gothic"/>
                <w:lang w:eastAsia="ko-KR"/>
              </w:rPr>
            </w:pPr>
            <w:r>
              <w:rPr>
                <w:rFonts w:eastAsia="Malgun Gothic"/>
                <w:lang w:eastAsia="ko-KR"/>
              </w:rPr>
              <w:t>64</w:t>
            </w:r>
          </w:p>
        </w:tc>
        <w:tc>
          <w:tcPr>
            <w:tcW w:w="1082" w:type="dxa"/>
          </w:tcPr>
          <w:p w14:paraId="72D29D16" w14:textId="77777777" w:rsidR="00614872" w:rsidRPr="00997AB0" w:rsidRDefault="00614872" w:rsidP="00454ACE">
            <w:pPr>
              <w:jc w:val="center"/>
              <w:rPr>
                <w:rFonts w:eastAsia="Malgun Gothic"/>
                <w:lang w:eastAsia="ko-KR"/>
              </w:rPr>
            </w:pPr>
            <w:r>
              <w:rPr>
                <w:rFonts w:eastAsia="Malgun Gothic"/>
                <w:lang w:eastAsia="ko-KR"/>
              </w:rPr>
              <w:t>0.625</w:t>
            </w:r>
          </w:p>
        </w:tc>
      </w:tr>
      <w:tr w:rsidR="00614872" w:rsidRPr="007125F2" w14:paraId="7C451A82" w14:textId="77777777" w:rsidTr="00454ACE">
        <w:trPr>
          <w:jc w:val="center"/>
        </w:trPr>
        <w:tc>
          <w:tcPr>
            <w:tcW w:w="1154" w:type="dxa"/>
            <w:shd w:val="clear" w:color="auto" w:fill="auto"/>
          </w:tcPr>
          <w:p w14:paraId="210A4DE2" w14:textId="77777777" w:rsidR="00614872" w:rsidRPr="001B6B3D" w:rsidRDefault="00614872" w:rsidP="00454ACE">
            <w:pPr>
              <w:jc w:val="center"/>
              <w:rPr>
                <w:rFonts w:eastAsia="Malgun Gothic"/>
                <w:lang w:eastAsia="ko-KR"/>
              </w:rPr>
            </w:pPr>
            <w:r>
              <w:rPr>
                <w:rFonts w:eastAsia="Malgun Gothic" w:hint="eastAsia"/>
                <w:lang w:eastAsia="ko-KR"/>
              </w:rPr>
              <w:t>5</w:t>
            </w:r>
          </w:p>
        </w:tc>
        <w:tc>
          <w:tcPr>
            <w:tcW w:w="1154" w:type="dxa"/>
            <w:vMerge/>
            <w:shd w:val="clear" w:color="auto" w:fill="auto"/>
          </w:tcPr>
          <w:p w14:paraId="235A937F" w14:textId="77777777" w:rsidR="00614872" w:rsidRPr="001B6B3D" w:rsidRDefault="00614872" w:rsidP="00454ACE">
            <w:pPr>
              <w:jc w:val="center"/>
              <w:rPr>
                <w:rFonts w:eastAsia="Malgun Gothic"/>
                <w:lang w:eastAsia="ko-KR"/>
              </w:rPr>
            </w:pPr>
          </w:p>
        </w:tc>
        <w:tc>
          <w:tcPr>
            <w:tcW w:w="1154" w:type="dxa"/>
          </w:tcPr>
          <w:p w14:paraId="64D9320C" w14:textId="77777777" w:rsidR="00614872" w:rsidRPr="00997AB0" w:rsidRDefault="00614872" w:rsidP="00454ACE">
            <w:pPr>
              <w:jc w:val="center"/>
              <w:rPr>
                <w:rFonts w:eastAsia="Malgun Gothic"/>
                <w:lang w:eastAsia="ko-KR"/>
              </w:rPr>
            </w:pPr>
            <w:r>
              <w:rPr>
                <w:rFonts w:eastAsia="Malgun Gothic"/>
                <w:lang w:eastAsia="ko-KR"/>
              </w:rPr>
              <w:t>72</w:t>
            </w:r>
          </w:p>
        </w:tc>
        <w:tc>
          <w:tcPr>
            <w:tcW w:w="1154" w:type="dxa"/>
          </w:tcPr>
          <w:p w14:paraId="7B61D810" w14:textId="77777777" w:rsidR="00614872" w:rsidRPr="00997AB0" w:rsidRDefault="00614872" w:rsidP="00454ACE">
            <w:pPr>
              <w:jc w:val="center"/>
              <w:rPr>
                <w:rFonts w:eastAsia="Malgun Gothic"/>
                <w:lang w:eastAsia="ko-KR"/>
              </w:rPr>
            </w:pPr>
            <w:r>
              <w:rPr>
                <w:rFonts w:eastAsia="Malgun Gothic"/>
                <w:lang w:eastAsia="ko-KR"/>
              </w:rPr>
              <w:t>128</w:t>
            </w:r>
          </w:p>
        </w:tc>
        <w:tc>
          <w:tcPr>
            <w:tcW w:w="1082" w:type="dxa"/>
          </w:tcPr>
          <w:p w14:paraId="73AAD89E" w14:textId="77777777" w:rsidR="00614872" w:rsidRPr="00997AB0" w:rsidRDefault="00614872" w:rsidP="00454ACE">
            <w:pPr>
              <w:jc w:val="center"/>
              <w:rPr>
                <w:rFonts w:eastAsia="Malgun Gothic"/>
                <w:lang w:eastAsia="ko-KR"/>
              </w:rPr>
            </w:pPr>
            <w:r>
              <w:rPr>
                <w:rFonts w:eastAsia="Malgun Gothic"/>
                <w:lang w:eastAsia="ko-KR"/>
              </w:rPr>
              <w:t>0.750</w:t>
            </w:r>
          </w:p>
        </w:tc>
      </w:tr>
      <w:tr w:rsidR="00614872" w:rsidRPr="007125F2" w14:paraId="239BD436" w14:textId="77777777" w:rsidTr="00454ACE">
        <w:trPr>
          <w:jc w:val="center"/>
        </w:trPr>
        <w:tc>
          <w:tcPr>
            <w:tcW w:w="1154" w:type="dxa"/>
            <w:shd w:val="clear" w:color="auto" w:fill="auto"/>
          </w:tcPr>
          <w:p w14:paraId="0216E9D6" w14:textId="77777777" w:rsidR="00614872" w:rsidRPr="001B6B3D" w:rsidRDefault="00614872" w:rsidP="00454ACE">
            <w:pPr>
              <w:jc w:val="center"/>
              <w:rPr>
                <w:rFonts w:eastAsia="Malgun Gothic"/>
                <w:lang w:eastAsia="ko-KR"/>
              </w:rPr>
            </w:pPr>
            <w:r>
              <w:rPr>
                <w:rFonts w:eastAsia="Malgun Gothic" w:hint="eastAsia"/>
                <w:lang w:eastAsia="ko-KR"/>
              </w:rPr>
              <w:t>6</w:t>
            </w:r>
          </w:p>
        </w:tc>
        <w:tc>
          <w:tcPr>
            <w:tcW w:w="1154" w:type="dxa"/>
            <w:vMerge/>
            <w:shd w:val="clear" w:color="auto" w:fill="auto"/>
          </w:tcPr>
          <w:p w14:paraId="44156CEA" w14:textId="77777777" w:rsidR="00614872" w:rsidRPr="001B6B3D" w:rsidRDefault="00614872" w:rsidP="00454ACE">
            <w:pPr>
              <w:jc w:val="center"/>
              <w:rPr>
                <w:rFonts w:eastAsia="Malgun Gothic"/>
                <w:lang w:eastAsia="ko-KR"/>
              </w:rPr>
            </w:pPr>
          </w:p>
        </w:tc>
        <w:tc>
          <w:tcPr>
            <w:tcW w:w="1154" w:type="dxa"/>
          </w:tcPr>
          <w:p w14:paraId="0500335E" w14:textId="77777777" w:rsidR="00614872" w:rsidRPr="00997AB0" w:rsidRDefault="00614872" w:rsidP="00454ACE">
            <w:pPr>
              <w:jc w:val="center"/>
              <w:rPr>
                <w:rFonts w:eastAsia="Malgun Gothic"/>
                <w:lang w:eastAsia="ko-KR"/>
              </w:rPr>
            </w:pPr>
            <w:r>
              <w:rPr>
                <w:rFonts w:eastAsia="Malgun Gothic"/>
                <w:lang w:eastAsia="ko-KR"/>
              </w:rPr>
              <w:t>328</w:t>
            </w:r>
          </w:p>
        </w:tc>
        <w:tc>
          <w:tcPr>
            <w:tcW w:w="1154" w:type="dxa"/>
          </w:tcPr>
          <w:p w14:paraId="73BF45E8" w14:textId="77777777" w:rsidR="00614872" w:rsidRPr="00997AB0" w:rsidRDefault="00614872" w:rsidP="00454ACE">
            <w:pPr>
              <w:jc w:val="center"/>
              <w:rPr>
                <w:rFonts w:eastAsia="Malgun Gothic"/>
                <w:lang w:eastAsia="ko-KR"/>
              </w:rPr>
            </w:pPr>
            <w:r>
              <w:rPr>
                <w:rFonts w:eastAsia="Malgun Gothic"/>
                <w:lang w:eastAsia="ko-KR"/>
              </w:rPr>
              <w:t>250</w:t>
            </w:r>
          </w:p>
        </w:tc>
        <w:tc>
          <w:tcPr>
            <w:tcW w:w="1082" w:type="dxa"/>
          </w:tcPr>
          <w:p w14:paraId="0BE9CE4B" w14:textId="77777777" w:rsidR="00614872" w:rsidRPr="00997AB0" w:rsidRDefault="00614872" w:rsidP="00454ACE">
            <w:pPr>
              <w:jc w:val="center"/>
              <w:rPr>
                <w:rFonts w:eastAsia="Malgun Gothic"/>
                <w:lang w:eastAsia="ko-KR"/>
              </w:rPr>
            </w:pPr>
            <w:r>
              <w:rPr>
                <w:rFonts w:eastAsia="Malgun Gothic"/>
                <w:lang w:eastAsia="ko-KR"/>
              </w:rPr>
              <w:t>1.408</w:t>
            </w:r>
          </w:p>
        </w:tc>
      </w:tr>
      <w:tr w:rsidR="00614872" w:rsidRPr="007125F2" w14:paraId="6C33DC1D" w14:textId="77777777" w:rsidTr="00454ACE">
        <w:trPr>
          <w:jc w:val="center"/>
        </w:trPr>
        <w:tc>
          <w:tcPr>
            <w:tcW w:w="1154" w:type="dxa"/>
            <w:shd w:val="clear" w:color="auto" w:fill="auto"/>
          </w:tcPr>
          <w:p w14:paraId="2C28E19A" w14:textId="77777777" w:rsidR="00614872" w:rsidRPr="001B6B3D" w:rsidRDefault="00614872" w:rsidP="00454ACE">
            <w:pPr>
              <w:jc w:val="center"/>
              <w:rPr>
                <w:rFonts w:eastAsia="Malgun Gothic"/>
                <w:lang w:eastAsia="ko-KR"/>
              </w:rPr>
            </w:pPr>
            <w:r>
              <w:rPr>
                <w:rFonts w:eastAsia="Malgun Gothic"/>
                <w:lang w:eastAsia="ko-KR"/>
              </w:rPr>
              <w:t>7</w:t>
            </w:r>
          </w:p>
        </w:tc>
        <w:tc>
          <w:tcPr>
            <w:tcW w:w="1154" w:type="dxa"/>
            <w:vMerge/>
            <w:shd w:val="clear" w:color="auto" w:fill="auto"/>
          </w:tcPr>
          <w:p w14:paraId="37639D73" w14:textId="77777777" w:rsidR="00614872" w:rsidRPr="001B6B3D" w:rsidRDefault="00614872" w:rsidP="00454ACE">
            <w:pPr>
              <w:jc w:val="center"/>
              <w:rPr>
                <w:rFonts w:eastAsia="Malgun Gothic"/>
                <w:lang w:eastAsia="ko-KR"/>
              </w:rPr>
            </w:pPr>
          </w:p>
        </w:tc>
        <w:tc>
          <w:tcPr>
            <w:tcW w:w="1154" w:type="dxa"/>
          </w:tcPr>
          <w:p w14:paraId="039C09B7" w14:textId="77777777" w:rsidR="00614872" w:rsidRPr="00997AB0" w:rsidRDefault="00614872" w:rsidP="00454ACE">
            <w:pPr>
              <w:jc w:val="center"/>
              <w:rPr>
                <w:rFonts w:eastAsia="Malgun Gothic"/>
                <w:lang w:eastAsia="ko-KR"/>
              </w:rPr>
            </w:pPr>
            <w:r>
              <w:rPr>
                <w:rFonts w:eastAsia="Malgun Gothic"/>
                <w:lang w:eastAsia="ko-KR"/>
              </w:rPr>
              <w:t>776</w:t>
            </w:r>
          </w:p>
        </w:tc>
        <w:tc>
          <w:tcPr>
            <w:tcW w:w="1154" w:type="dxa"/>
          </w:tcPr>
          <w:p w14:paraId="142D6928" w14:textId="77777777" w:rsidR="00614872" w:rsidRPr="00997AB0" w:rsidRDefault="00614872" w:rsidP="00454ACE">
            <w:pPr>
              <w:jc w:val="center"/>
              <w:rPr>
                <w:rFonts w:eastAsia="Malgun Gothic"/>
                <w:lang w:eastAsia="ko-KR"/>
              </w:rPr>
            </w:pPr>
            <w:r>
              <w:rPr>
                <w:rFonts w:eastAsia="Malgun Gothic"/>
                <w:lang w:eastAsia="ko-KR"/>
              </w:rPr>
              <w:t>500</w:t>
            </w:r>
          </w:p>
        </w:tc>
        <w:tc>
          <w:tcPr>
            <w:tcW w:w="1082" w:type="dxa"/>
          </w:tcPr>
          <w:p w14:paraId="2D27D56F" w14:textId="77777777" w:rsidR="00614872" w:rsidRPr="00997AB0" w:rsidRDefault="00614872" w:rsidP="00454ACE">
            <w:pPr>
              <w:jc w:val="center"/>
              <w:rPr>
                <w:rFonts w:eastAsia="Malgun Gothic"/>
                <w:lang w:eastAsia="ko-KR"/>
              </w:rPr>
            </w:pPr>
            <w:r>
              <w:rPr>
                <w:rFonts w:eastAsia="Malgun Gothic"/>
                <w:lang w:eastAsia="ko-KR"/>
              </w:rPr>
              <w:t>1.600</w:t>
            </w:r>
          </w:p>
        </w:tc>
      </w:tr>
      <w:tr w:rsidR="00614872" w:rsidRPr="007125F2" w14:paraId="04453F30" w14:textId="77777777" w:rsidTr="00454ACE">
        <w:trPr>
          <w:jc w:val="center"/>
        </w:trPr>
        <w:tc>
          <w:tcPr>
            <w:tcW w:w="1154" w:type="dxa"/>
            <w:shd w:val="clear" w:color="auto" w:fill="auto"/>
          </w:tcPr>
          <w:p w14:paraId="1C9027BE" w14:textId="77777777" w:rsidR="00614872" w:rsidRPr="001B6B3D" w:rsidRDefault="00614872" w:rsidP="00454ACE">
            <w:pPr>
              <w:jc w:val="center"/>
              <w:rPr>
                <w:rFonts w:eastAsia="Malgun Gothic"/>
                <w:lang w:eastAsia="ko-KR"/>
              </w:rPr>
            </w:pPr>
            <w:r>
              <w:rPr>
                <w:rFonts w:eastAsia="Malgun Gothic" w:hint="eastAsia"/>
                <w:lang w:eastAsia="ko-KR"/>
              </w:rPr>
              <w:t>8</w:t>
            </w:r>
          </w:p>
        </w:tc>
        <w:tc>
          <w:tcPr>
            <w:tcW w:w="1154" w:type="dxa"/>
            <w:vMerge w:val="restart"/>
            <w:shd w:val="clear" w:color="auto" w:fill="auto"/>
          </w:tcPr>
          <w:p w14:paraId="61516A61" w14:textId="77777777" w:rsidR="00614872" w:rsidRPr="001B6B3D" w:rsidRDefault="00614872" w:rsidP="00454ACE">
            <w:pPr>
              <w:jc w:val="center"/>
              <w:rPr>
                <w:rFonts w:eastAsia="Malgun Gothic"/>
                <w:lang w:eastAsia="ko-KR"/>
              </w:rPr>
            </w:pPr>
            <w:r w:rsidRPr="001B6B3D">
              <w:rPr>
                <w:rFonts w:eastAsia="Malgun Gothic" w:hint="eastAsia"/>
                <w:lang w:eastAsia="ko-KR"/>
              </w:rPr>
              <w:t>1</w:t>
            </w:r>
            <w:r>
              <w:rPr>
                <w:rFonts w:eastAsia="Malgun Gothic"/>
                <w:lang w:eastAsia="ko-KR"/>
              </w:rPr>
              <w:t>44dB</w:t>
            </w:r>
          </w:p>
        </w:tc>
        <w:tc>
          <w:tcPr>
            <w:tcW w:w="1154" w:type="dxa"/>
          </w:tcPr>
          <w:p w14:paraId="0B6AFA96" w14:textId="77777777" w:rsidR="00614872" w:rsidRPr="00997AB0" w:rsidRDefault="00614872" w:rsidP="00454ACE">
            <w:pPr>
              <w:jc w:val="center"/>
              <w:rPr>
                <w:rFonts w:eastAsia="Malgun Gothic"/>
                <w:lang w:eastAsia="ko-KR"/>
              </w:rPr>
            </w:pPr>
            <w:r>
              <w:rPr>
                <w:rFonts w:eastAsia="Malgun Gothic"/>
                <w:lang w:eastAsia="ko-KR"/>
              </w:rPr>
              <w:t>16</w:t>
            </w:r>
          </w:p>
        </w:tc>
        <w:tc>
          <w:tcPr>
            <w:tcW w:w="1154" w:type="dxa"/>
          </w:tcPr>
          <w:p w14:paraId="221BFCD3" w14:textId="77777777" w:rsidR="00614872" w:rsidRPr="00997AB0" w:rsidRDefault="00614872" w:rsidP="00454ACE">
            <w:pPr>
              <w:jc w:val="center"/>
              <w:rPr>
                <w:rFonts w:eastAsia="Malgun Gothic"/>
                <w:lang w:eastAsia="ko-KR"/>
              </w:rPr>
            </w:pPr>
            <w:r>
              <w:rPr>
                <w:rFonts w:eastAsia="Malgun Gothic"/>
                <w:lang w:eastAsia="ko-KR"/>
              </w:rPr>
              <w:t>8</w:t>
            </w:r>
          </w:p>
        </w:tc>
        <w:tc>
          <w:tcPr>
            <w:tcW w:w="1082" w:type="dxa"/>
          </w:tcPr>
          <w:p w14:paraId="26BEE433" w14:textId="77777777" w:rsidR="00614872" w:rsidRPr="00997AB0" w:rsidRDefault="00614872" w:rsidP="00454ACE">
            <w:pPr>
              <w:jc w:val="center"/>
              <w:rPr>
                <w:rFonts w:eastAsia="Malgun Gothic"/>
                <w:lang w:eastAsia="ko-KR"/>
              </w:rPr>
            </w:pPr>
            <w:r>
              <w:rPr>
                <w:rFonts w:eastAsia="Malgun Gothic"/>
                <w:lang w:eastAsia="ko-KR"/>
              </w:rPr>
              <w:t>5.000</w:t>
            </w:r>
          </w:p>
        </w:tc>
      </w:tr>
      <w:tr w:rsidR="00614872" w:rsidRPr="007125F2" w14:paraId="0AE69C17" w14:textId="77777777" w:rsidTr="00454ACE">
        <w:trPr>
          <w:jc w:val="center"/>
        </w:trPr>
        <w:tc>
          <w:tcPr>
            <w:tcW w:w="1154" w:type="dxa"/>
            <w:shd w:val="clear" w:color="auto" w:fill="auto"/>
          </w:tcPr>
          <w:p w14:paraId="6F95D2ED" w14:textId="77777777" w:rsidR="00614872" w:rsidRPr="001B6B3D" w:rsidRDefault="00614872" w:rsidP="00454ACE">
            <w:pPr>
              <w:jc w:val="center"/>
              <w:rPr>
                <w:rFonts w:eastAsia="Malgun Gothic"/>
                <w:lang w:eastAsia="ko-KR"/>
              </w:rPr>
            </w:pPr>
            <w:r>
              <w:rPr>
                <w:rFonts w:eastAsia="Malgun Gothic" w:hint="eastAsia"/>
                <w:lang w:eastAsia="ko-KR"/>
              </w:rPr>
              <w:t>9</w:t>
            </w:r>
          </w:p>
        </w:tc>
        <w:tc>
          <w:tcPr>
            <w:tcW w:w="1154" w:type="dxa"/>
            <w:vMerge/>
            <w:shd w:val="clear" w:color="auto" w:fill="auto"/>
          </w:tcPr>
          <w:p w14:paraId="61C9BAAB" w14:textId="77777777" w:rsidR="00614872" w:rsidRPr="0069624E" w:rsidRDefault="00614872" w:rsidP="00454ACE">
            <w:pPr>
              <w:jc w:val="center"/>
            </w:pPr>
          </w:p>
        </w:tc>
        <w:tc>
          <w:tcPr>
            <w:tcW w:w="1154" w:type="dxa"/>
          </w:tcPr>
          <w:p w14:paraId="130B139B" w14:textId="77777777" w:rsidR="00614872" w:rsidRPr="00997AB0" w:rsidRDefault="00614872" w:rsidP="00454ACE">
            <w:pPr>
              <w:jc w:val="center"/>
              <w:rPr>
                <w:rFonts w:eastAsia="Malgun Gothic"/>
                <w:lang w:eastAsia="ko-KR"/>
              </w:rPr>
            </w:pPr>
            <w:r>
              <w:rPr>
                <w:rFonts w:eastAsia="Malgun Gothic"/>
                <w:lang w:eastAsia="ko-KR"/>
              </w:rPr>
              <w:t>328</w:t>
            </w:r>
          </w:p>
        </w:tc>
        <w:tc>
          <w:tcPr>
            <w:tcW w:w="1154" w:type="dxa"/>
          </w:tcPr>
          <w:p w14:paraId="2AFBE0D9" w14:textId="77777777" w:rsidR="00614872" w:rsidRPr="00997AB0" w:rsidRDefault="00614872" w:rsidP="00454ACE">
            <w:pPr>
              <w:jc w:val="center"/>
              <w:rPr>
                <w:rFonts w:eastAsia="Malgun Gothic"/>
                <w:lang w:eastAsia="ko-KR"/>
              </w:rPr>
            </w:pPr>
            <w:r>
              <w:rPr>
                <w:rFonts w:eastAsia="Malgun Gothic"/>
                <w:lang w:eastAsia="ko-KR"/>
              </w:rPr>
              <w:t>64</w:t>
            </w:r>
          </w:p>
        </w:tc>
        <w:tc>
          <w:tcPr>
            <w:tcW w:w="1082" w:type="dxa"/>
          </w:tcPr>
          <w:p w14:paraId="1BEDBFDF" w14:textId="77777777" w:rsidR="00614872" w:rsidRPr="00997AB0" w:rsidRDefault="00614872" w:rsidP="00454ACE">
            <w:pPr>
              <w:jc w:val="center"/>
              <w:rPr>
                <w:rFonts w:eastAsia="Malgun Gothic"/>
                <w:lang w:eastAsia="ko-KR"/>
              </w:rPr>
            </w:pPr>
            <w:r>
              <w:rPr>
                <w:rFonts w:eastAsia="Malgun Gothic"/>
                <w:lang w:eastAsia="ko-KR"/>
              </w:rPr>
              <w:t>5.500</w:t>
            </w:r>
          </w:p>
        </w:tc>
      </w:tr>
      <w:tr w:rsidR="00614872" w:rsidRPr="007125F2" w14:paraId="1542B44A" w14:textId="77777777" w:rsidTr="00454ACE">
        <w:trPr>
          <w:jc w:val="center"/>
        </w:trPr>
        <w:tc>
          <w:tcPr>
            <w:tcW w:w="1154" w:type="dxa"/>
            <w:shd w:val="clear" w:color="auto" w:fill="auto"/>
          </w:tcPr>
          <w:p w14:paraId="4BFEDC2C" w14:textId="77777777" w:rsidR="00614872" w:rsidRPr="001B6B3D" w:rsidRDefault="00614872" w:rsidP="00454ACE">
            <w:pPr>
              <w:jc w:val="center"/>
              <w:rPr>
                <w:rFonts w:eastAsia="Malgun Gothic"/>
                <w:lang w:eastAsia="ko-KR"/>
              </w:rPr>
            </w:pPr>
            <w:r>
              <w:rPr>
                <w:rFonts w:eastAsia="Malgun Gothic" w:hint="eastAsia"/>
                <w:lang w:eastAsia="ko-KR"/>
              </w:rPr>
              <w:t>10</w:t>
            </w:r>
          </w:p>
        </w:tc>
        <w:tc>
          <w:tcPr>
            <w:tcW w:w="1154" w:type="dxa"/>
            <w:vMerge/>
            <w:shd w:val="clear" w:color="auto" w:fill="auto"/>
          </w:tcPr>
          <w:p w14:paraId="0B515835" w14:textId="77777777" w:rsidR="00614872" w:rsidRPr="0069624E" w:rsidRDefault="00614872" w:rsidP="00454ACE">
            <w:pPr>
              <w:jc w:val="center"/>
            </w:pPr>
          </w:p>
        </w:tc>
        <w:tc>
          <w:tcPr>
            <w:tcW w:w="1154" w:type="dxa"/>
          </w:tcPr>
          <w:p w14:paraId="4AB1A306" w14:textId="77777777" w:rsidR="00614872" w:rsidRPr="00997AB0" w:rsidRDefault="00614872" w:rsidP="00454ACE">
            <w:pPr>
              <w:jc w:val="center"/>
              <w:rPr>
                <w:rFonts w:eastAsia="Malgun Gothic"/>
                <w:lang w:eastAsia="ko-KR"/>
              </w:rPr>
            </w:pPr>
            <w:r>
              <w:rPr>
                <w:rFonts w:eastAsia="Malgun Gothic"/>
                <w:lang w:eastAsia="ko-KR"/>
              </w:rPr>
              <w:t>72</w:t>
            </w:r>
          </w:p>
        </w:tc>
        <w:tc>
          <w:tcPr>
            <w:tcW w:w="1154" w:type="dxa"/>
          </w:tcPr>
          <w:p w14:paraId="1BC7F8BF" w14:textId="77777777" w:rsidR="00614872" w:rsidRPr="00997AB0" w:rsidRDefault="00614872" w:rsidP="00454ACE">
            <w:pPr>
              <w:jc w:val="center"/>
              <w:rPr>
                <w:rFonts w:eastAsia="Malgun Gothic"/>
                <w:lang w:eastAsia="ko-KR"/>
              </w:rPr>
            </w:pPr>
            <w:r>
              <w:rPr>
                <w:rFonts w:eastAsia="Malgun Gothic"/>
                <w:lang w:eastAsia="ko-KR"/>
              </w:rPr>
              <w:t>16</w:t>
            </w:r>
          </w:p>
        </w:tc>
        <w:tc>
          <w:tcPr>
            <w:tcW w:w="1082" w:type="dxa"/>
          </w:tcPr>
          <w:p w14:paraId="619E6983" w14:textId="77777777" w:rsidR="00614872" w:rsidRPr="00997AB0" w:rsidRDefault="00614872" w:rsidP="00454ACE">
            <w:pPr>
              <w:jc w:val="center"/>
              <w:rPr>
                <w:rFonts w:eastAsia="Malgun Gothic"/>
                <w:lang w:eastAsia="ko-KR"/>
              </w:rPr>
            </w:pPr>
            <w:r>
              <w:rPr>
                <w:rFonts w:eastAsia="Malgun Gothic"/>
                <w:lang w:eastAsia="ko-KR"/>
              </w:rPr>
              <w:t>6.000</w:t>
            </w:r>
          </w:p>
        </w:tc>
      </w:tr>
      <w:tr w:rsidR="00614872" w:rsidRPr="007125F2" w14:paraId="4B4EFBEB" w14:textId="77777777" w:rsidTr="00454ACE">
        <w:trPr>
          <w:jc w:val="center"/>
        </w:trPr>
        <w:tc>
          <w:tcPr>
            <w:tcW w:w="1154" w:type="dxa"/>
            <w:shd w:val="clear" w:color="auto" w:fill="auto"/>
          </w:tcPr>
          <w:p w14:paraId="3B0B2B5D" w14:textId="77777777" w:rsidR="00614872" w:rsidRPr="001B6B3D" w:rsidRDefault="00614872" w:rsidP="00454ACE">
            <w:pPr>
              <w:jc w:val="center"/>
              <w:rPr>
                <w:rFonts w:eastAsia="Malgun Gothic"/>
                <w:lang w:eastAsia="ko-KR"/>
              </w:rPr>
            </w:pPr>
            <w:r>
              <w:rPr>
                <w:rFonts w:eastAsia="Malgun Gothic"/>
                <w:lang w:eastAsia="ko-KR"/>
              </w:rPr>
              <w:t>11</w:t>
            </w:r>
          </w:p>
        </w:tc>
        <w:tc>
          <w:tcPr>
            <w:tcW w:w="1154" w:type="dxa"/>
            <w:vMerge/>
            <w:shd w:val="clear" w:color="auto" w:fill="auto"/>
          </w:tcPr>
          <w:p w14:paraId="368B5645" w14:textId="77777777" w:rsidR="00614872" w:rsidRPr="0069624E" w:rsidRDefault="00614872" w:rsidP="00454ACE">
            <w:pPr>
              <w:jc w:val="center"/>
            </w:pPr>
          </w:p>
        </w:tc>
        <w:tc>
          <w:tcPr>
            <w:tcW w:w="1154" w:type="dxa"/>
          </w:tcPr>
          <w:p w14:paraId="1A79537C" w14:textId="77777777" w:rsidR="00614872" w:rsidRPr="00997AB0" w:rsidRDefault="00614872" w:rsidP="00454ACE">
            <w:pPr>
              <w:jc w:val="center"/>
              <w:rPr>
                <w:rFonts w:eastAsia="Malgun Gothic"/>
                <w:lang w:eastAsia="ko-KR"/>
              </w:rPr>
            </w:pPr>
            <w:r>
              <w:rPr>
                <w:rFonts w:eastAsia="Malgun Gothic"/>
                <w:lang w:eastAsia="ko-KR"/>
              </w:rPr>
              <w:t>776</w:t>
            </w:r>
          </w:p>
        </w:tc>
        <w:tc>
          <w:tcPr>
            <w:tcW w:w="1154" w:type="dxa"/>
          </w:tcPr>
          <w:p w14:paraId="3B847B49" w14:textId="77777777" w:rsidR="00614872" w:rsidRPr="00997AB0" w:rsidRDefault="00614872" w:rsidP="00454ACE">
            <w:pPr>
              <w:jc w:val="center"/>
              <w:rPr>
                <w:rFonts w:eastAsia="Malgun Gothic"/>
                <w:lang w:eastAsia="ko-KR"/>
              </w:rPr>
            </w:pPr>
            <w:r>
              <w:rPr>
                <w:rFonts w:eastAsia="Malgun Gothic"/>
                <w:lang w:eastAsia="ko-KR"/>
              </w:rPr>
              <w:t>128</w:t>
            </w:r>
          </w:p>
        </w:tc>
        <w:tc>
          <w:tcPr>
            <w:tcW w:w="1082" w:type="dxa"/>
          </w:tcPr>
          <w:p w14:paraId="647A850C" w14:textId="77777777" w:rsidR="00614872" w:rsidRPr="00997AB0" w:rsidRDefault="00614872" w:rsidP="00454ACE">
            <w:pPr>
              <w:jc w:val="center"/>
              <w:rPr>
                <w:rFonts w:eastAsia="Malgun Gothic"/>
                <w:lang w:eastAsia="ko-KR"/>
              </w:rPr>
            </w:pPr>
            <w:r>
              <w:rPr>
                <w:rFonts w:eastAsia="Malgun Gothic"/>
                <w:lang w:eastAsia="ko-KR"/>
              </w:rPr>
              <w:t>6.250</w:t>
            </w:r>
          </w:p>
        </w:tc>
      </w:tr>
    </w:tbl>
    <w:p w14:paraId="3023490E" w14:textId="77777777" w:rsidR="00614872" w:rsidRPr="00725161" w:rsidRDefault="00614872" w:rsidP="00614872">
      <w:pPr>
        <w:rPr>
          <w:rFonts w:ascii="Times New Roman" w:eastAsia="Batang" w:hAnsi="Times New Roman"/>
          <w:iCs/>
          <w:kern w:val="2"/>
          <w:sz w:val="22"/>
          <w:szCs w:val="22"/>
          <w:lang w:eastAsia="ko-KR"/>
        </w:rPr>
      </w:pPr>
    </w:p>
    <w:p w14:paraId="54B65A07" w14:textId="77777777" w:rsidR="00614872" w:rsidRPr="00457983" w:rsidRDefault="00614872" w:rsidP="00614872">
      <w:pPr>
        <w:jc w:val="center"/>
        <w:rPr>
          <w:b/>
          <w:bCs/>
        </w:rPr>
      </w:pPr>
      <w:r>
        <w:rPr>
          <w:b/>
          <w:bCs/>
        </w:rPr>
        <w:t>Table 7</w:t>
      </w:r>
      <w:r w:rsidRPr="00457983">
        <w:rPr>
          <w:b/>
          <w:bCs/>
        </w:rPr>
        <w:t xml:space="preserve">. </w:t>
      </w:r>
      <w:r>
        <w:rPr>
          <w:b/>
          <w:bCs/>
        </w:rPr>
        <w:t>MCS Table for N-PUSCH</w:t>
      </w:r>
    </w:p>
    <w:p w14:paraId="72A8A45E" w14:textId="77777777" w:rsidR="00614872" w:rsidRPr="00FD3E16" w:rsidRDefault="00614872" w:rsidP="00614872"/>
    <w:bookmarkEnd w:id="3"/>
    <w:p w14:paraId="4AB6A495" w14:textId="77777777" w:rsidR="00614872" w:rsidRDefault="00614872" w:rsidP="00614872">
      <w:pPr>
        <w:pStyle w:val="Heading1"/>
        <w:numPr>
          <w:ilvl w:val="0"/>
          <w:numId w:val="3"/>
        </w:numPr>
        <w:rPr>
          <w:lang w:val="en-US"/>
        </w:rPr>
      </w:pPr>
      <w:r w:rsidRPr="00FE1F13">
        <w:rPr>
          <w:lang w:val="en-US"/>
        </w:rPr>
        <w:t>Conclusions</w:t>
      </w:r>
    </w:p>
    <w:p w14:paraId="5BD4BA79" w14:textId="45E7E745" w:rsidR="00614872" w:rsidRDefault="00614872" w:rsidP="00614872">
      <w:pPr>
        <w:pStyle w:val="BodyText"/>
        <w:rPr>
          <w:lang w:val="en-US"/>
        </w:rPr>
      </w:pPr>
      <w:r>
        <w:rPr>
          <w:lang w:val="en-US"/>
        </w:rPr>
        <w:t xml:space="preserve">In this paper, we described our design of narrowband uplink shared channel, N-PUSCH, for two different subcarrier spacing, namely </w:t>
      </w:r>
      <w:proofErr w:type="gramStart"/>
      <w:r>
        <w:rPr>
          <w:lang w:val="en-US"/>
        </w:rPr>
        <w:t>15kHz</w:t>
      </w:r>
      <w:proofErr w:type="gramEnd"/>
      <w:r>
        <w:rPr>
          <w:lang w:val="en-US"/>
        </w:rPr>
        <w:t xml:space="preserve"> and 3.75kHz. Achievable MCL results for single tone UEs are also presented. Finally, an MCS table is proposed for N-PUSCH </w:t>
      </w:r>
      <w:proofErr w:type="gramStart"/>
      <w:r>
        <w:rPr>
          <w:lang w:val="en-US"/>
        </w:rPr>
        <w:t>UEs, that</w:t>
      </w:r>
      <w:proofErr w:type="gramEnd"/>
      <w:r>
        <w:rPr>
          <w:lang w:val="en-US"/>
        </w:rPr>
        <w:t xml:space="preserve"> is based on different coverage levels.</w:t>
      </w:r>
    </w:p>
    <w:p w14:paraId="0B02A5B4" w14:textId="77777777" w:rsidR="00614872" w:rsidRDefault="00614872" w:rsidP="00614872">
      <w:pPr>
        <w:pStyle w:val="BodyText"/>
        <w:rPr>
          <w:lang w:val="en-US"/>
        </w:rPr>
      </w:pPr>
    </w:p>
    <w:p w14:paraId="7F9B9386" w14:textId="77777777" w:rsidR="00614872" w:rsidRDefault="00614872" w:rsidP="00614872">
      <w:pPr>
        <w:pStyle w:val="LGTdoc1"/>
        <w:spacing w:beforeLines="0" w:before="120" w:after="0" w:afterAutospacing="0"/>
        <w:rPr>
          <w:rFonts w:eastAsia="SimSun"/>
          <w:b w:val="0"/>
          <w:i/>
          <w:sz w:val="22"/>
          <w:lang w:val="en-US" w:eastAsia="zh-CN"/>
        </w:rPr>
      </w:pPr>
      <w:r>
        <w:rPr>
          <w:rFonts w:eastAsia="SimSun"/>
          <w:b w:val="0"/>
          <w:i/>
          <w:sz w:val="22"/>
          <w:u w:val="single"/>
          <w:lang w:val="en-US" w:eastAsia="zh-CN"/>
        </w:rPr>
        <w:t>Proposal 1</w:t>
      </w:r>
      <w:r w:rsidRPr="00757152">
        <w:rPr>
          <w:rFonts w:eastAsia="SimSun"/>
          <w:b w:val="0"/>
          <w:i/>
          <w:sz w:val="22"/>
          <w:lang w:val="en-US" w:eastAsia="zh-CN"/>
        </w:rPr>
        <w:t>:</w:t>
      </w:r>
      <w:r>
        <w:rPr>
          <w:rFonts w:eastAsia="SimSun"/>
          <w:b w:val="0"/>
          <w:i/>
          <w:sz w:val="22"/>
          <w:lang w:val="en-US" w:eastAsia="zh-CN"/>
        </w:rPr>
        <w:t xml:space="preserve"> For both </w:t>
      </w:r>
      <w:proofErr w:type="gramStart"/>
      <w:r>
        <w:rPr>
          <w:rFonts w:eastAsia="SimSun"/>
          <w:b w:val="0"/>
          <w:i/>
          <w:sz w:val="22"/>
          <w:lang w:val="en-US" w:eastAsia="zh-CN"/>
        </w:rPr>
        <w:t>3.75kHz</w:t>
      </w:r>
      <w:proofErr w:type="gramEnd"/>
      <w:r>
        <w:rPr>
          <w:rFonts w:eastAsia="SimSun"/>
          <w:b w:val="0"/>
          <w:i/>
          <w:sz w:val="22"/>
          <w:lang w:val="en-US" w:eastAsia="zh-CN"/>
        </w:rPr>
        <w:t xml:space="preserve"> and 15kHz tone spacing schemes, consider supporting different number of DMRS symbols within each slot.</w:t>
      </w:r>
      <w:r w:rsidRPr="00A9519D">
        <w:rPr>
          <w:rFonts w:eastAsia="SimSun"/>
          <w:b w:val="0"/>
          <w:i/>
          <w:sz w:val="22"/>
          <w:lang w:val="en-US" w:eastAsia="zh-CN"/>
        </w:rPr>
        <w:t xml:space="preserve"> </w:t>
      </w:r>
    </w:p>
    <w:p w14:paraId="6BF16942" w14:textId="77777777" w:rsidR="003D473B" w:rsidRDefault="003D473B" w:rsidP="00614872">
      <w:pPr>
        <w:pStyle w:val="LGTdoc1"/>
        <w:spacing w:beforeLines="0" w:before="120" w:after="0" w:afterAutospacing="0"/>
        <w:rPr>
          <w:rFonts w:eastAsia="SimSun"/>
          <w:b w:val="0"/>
          <w:i/>
          <w:sz w:val="22"/>
          <w:lang w:val="en-US" w:eastAsia="zh-CN"/>
        </w:rPr>
      </w:pPr>
    </w:p>
    <w:p w14:paraId="2E8D7AA0" w14:textId="1F06233C" w:rsidR="00D87166" w:rsidRDefault="00D87166" w:rsidP="00614872">
      <w:pPr>
        <w:rPr>
          <w:rFonts w:ascii="Times New Roman" w:eastAsia="SimSun" w:hAnsi="Times New Roman"/>
          <w:i/>
          <w:snapToGrid w:val="0"/>
          <w:sz w:val="22"/>
          <w:lang w:val="en-US"/>
        </w:rPr>
      </w:pPr>
      <w:r>
        <w:rPr>
          <w:rFonts w:ascii="Times New Roman" w:eastAsia="SimSun" w:hAnsi="Times New Roman"/>
          <w:i/>
          <w:snapToGrid w:val="0"/>
          <w:sz w:val="22"/>
          <w:u w:val="single"/>
          <w:lang w:val="en-US"/>
        </w:rPr>
        <w:t>Proposal 2</w:t>
      </w:r>
      <w:r w:rsidR="00614872" w:rsidRPr="00DA702D">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For singl</w:t>
      </w:r>
      <w:r w:rsidR="00D31560">
        <w:rPr>
          <w:rFonts w:ascii="Times New Roman" w:eastAsia="SimSun" w:hAnsi="Times New Roman"/>
          <w:i/>
          <w:snapToGrid w:val="0"/>
          <w:sz w:val="22"/>
          <w:lang w:val="en-US"/>
        </w:rPr>
        <w:t>e-tone transmission, we propose to use systematic sequence for DMRS:</w:t>
      </w:r>
    </w:p>
    <w:p w14:paraId="52F06A05" w14:textId="3AE2A35A" w:rsidR="00614872" w:rsidRPr="00741615" w:rsidRDefault="00741615" w:rsidP="0074161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1: </w:t>
      </w:r>
      <w:r w:rsidR="00614872" w:rsidRPr="00741615">
        <w:rPr>
          <w:rFonts w:ascii="Times New Roman" w:eastAsia="SimSun" w:hAnsi="Times New Roman"/>
          <w:i/>
          <w:snapToGrid w:val="0"/>
          <w:sz w:val="22"/>
          <w:lang w:val="en-US"/>
        </w:rPr>
        <w:t>When the required number of reference signal sequences m is not more than the sequence</w:t>
      </w:r>
      <w:r w:rsidR="00757152" w:rsidRPr="00741615">
        <w:rPr>
          <w:rFonts w:ascii="Times New Roman" w:eastAsia="SimSun" w:hAnsi="Times New Roman"/>
          <w:i/>
          <w:snapToGrid w:val="0"/>
          <w:sz w:val="22"/>
          <w:lang w:val="en-US"/>
        </w:rPr>
        <w:t xml:space="preserve"> length n, use m rows of the nx</w:t>
      </w:r>
      <w:r w:rsidR="00614872" w:rsidRPr="00741615">
        <w:rPr>
          <w:rFonts w:ascii="Times New Roman" w:eastAsia="SimSun" w:hAnsi="Times New Roman"/>
          <w:i/>
          <w:snapToGrid w:val="0"/>
          <w:sz w:val="22"/>
          <w:lang w:val="en-US"/>
        </w:rPr>
        <w:t xml:space="preserve">n Hadamard matrix </w:t>
      </w:r>
      <w:proofErr w:type="gramStart"/>
      <w:r w:rsidR="00614872" w:rsidRPr="00741615">
        <w:rPr>
          <w:rFonts w:ascii="Times New Roman" w:eastAsia="SimSun" w:hAnsi="Times New Roman"/>
          <w:i/>
          <w:snapToGrid w:val="0"/>
          <w:sz w:val="22"/>
          <w:lang w:val="en-US"/>
        </w:rPr>
        <w:t>H</w:t>
      </w:r>
      <w:r w:rsidR="00614872" w:rsidRPr="00741615">
        <w:rPr>
          <w:rFonts w:ascii="Times New Roman" w:eastAsia="SimSun" w:hAnsi="Times New Roman"/>
          <w:i/>
          <w:snapToGrid w:val="0"/>
          <w:sz w:val="22"/>
          <w:vertAlign w:val="subscript"/>
          <w:lang w:val="en-US"/>
        </w:rPr>
        <w:t>n</w:t>
      </w:r>
      <w:proofErr w:type="gramEnd"/>
      <w:r w:rsidR="00614872" w:rsidRPr="00741615">
        <w:rPr>
          <w:rFonts w:ascii="Times New Roman" w:eastAsia="SimSun" w:hAnsi="Times New Roman"/>
          <w:i/>
          <w:snapToGrid w:val="0"/>
          <w:sz w:val="22"/>
          <w:lang w:val="en-US"/>
        </w:rPr>
        <w:t xml:space="preserve">.  </w:t>
      </w:r>
    </w:p>
    <w:p w14:paraId="6C201270" w14:textId="3EAE2C34" w:rsidR="00614872" w:rsidRDefault="00741615" w:rsidP="00741615">
      <w:pPr>
        <w:ind w:left="360"/>
        <w:rPr>
          <w:rFonts w:ascii="Times New Roman" w:eastAsia="SimSun" w:hAnsi="Times New Roman"/>
          <w:i/>
          <w:snapToGrid w:val="0"/>
          <w:sz w:val="22"/>
          <w:lang w:val="en-US"/>
        </w:rPr>
      </w:pPr>
      <w:r>
        <w:rPr>
          <w:rFonts w:ascii="Times New Roman" w:eastAsia="SimSun" w:hAnsi="Times New Roman"/>
          <w:i/>
          <w:snapToGrid w:val="0"/>
          <w:sz w:val="22"/>
          <w:lang w:val="en-US"/>
        </w:rPr>
        <w:t xml:space="preserve">Case 2: </w:t>
      </w:r>
      <w:r w:rsidR="00614872" w:rsidRPr="00741615">
        <w:rPr>
          <w:rFonts w:ascii="Times New Roman" w:eastAsia="SimSun" w:hAnsi="Times New Roman"/>
          <w:i/>
          <w:snapToGrid w:val="0"/>
          <w:sz w:val="22"/>
          <w:lang w:val="en-US"/>
        </w:rPr>
        <w:t xml:space="preserve">When the required number of reference signal sequences m is more than the sequence length n, use the linear cyclic code (n, k), where </w:t>
      </w:r>
      <m:oMath>
        <m:sSup>
          <m:sSupPr>
            <m:ctrlPr>
              <w:rPr>
                <w:rFonts w:ascii="Cambria Math" w:eastAsia="SimSun" w:hAnsi="Cambria Math"/>
                <w:snapToGrid w:val="0"/>
                <w:sz w:val="22"/>
                <w:lang w:val="en-US"/>
              </w:rPr>
            </m:ctrlPr>
          </m:sSupPr>
          <m:e>
            <m:r>
              <w:rPr>
                <w:rFonts w:ascii="Cambria Math" w:eastAsia="SimSun" w:hAnsi="Cambria Math"/>
                <w:snapToGrid w:val="0"/>
                <w:sz w:val="22"/>
                <w:lang w:val="en-US"/>
              </w:rPr>
              <m:t>m&lt;2</m:t>
            </m:r>
          </m:e>
          <m:sup>
            <m:r>
              <w:rPr>
                <w:rFonts w:ascii="Cambria Math" w:eastAsia="SimSun" w:hAnsi="Cambria Math"/>
                <w:snapToGrid w:val="0"/>
                <w:sz w:val="22"/>
                <w:lang w:val="en-US"/>
              </w:rPr>
              <m:t>k</m:t>
            </m:r>
          </m:sup>
        </m:sSup>
      </m:oMath>
      <w:r w:rsidR="00614872" w:rsidRPr="00741615">
        <w:rPr>
          <w:rFonts w:ascii="Times New Roman" w:eastAsia="SimSun" w:hAnsi="Times New Roman"/>
          <w:i/>
          <w:snapToGrid w:val="0"/>
          <w:sz w:val="22"/>
          <w:lang w:val="en-US"/>
        </w:rPr>
        <w:t>.</w:t>
      </w:r>
    </w:p>
    <w:p w14:paraId="275FFDCB" w14:textId="77777777" w:rsidR="003D473B" w:rsidRPr="00741615" w:rsidRDefault="003D473B" w:rsidP="00741615">
      <w:pPr>
        <w:ind w:left="360"/>
        <w:rPr>
          <w:rFonts w:ascii="Times New Roman" w:eastAsia="SimSun" w:hAnsi="Times New Roman"/>
          <w:i/>
          <w:snapToGrid w:val="0"/>
          <w:sz w:val="22"/>
          <w:lang w:val="en-US"/>
        </w:rPr>
      </w:pPr>
    </w:p>
    <w:p w14:paraId="7E0C0153" w14:textId="77777777" w:rsidR="00D31560" w:rsidRDefault="00614872" w:rsidP="00614872">
      <w:pPr>
        <w:rPr>
          <w:rFonts w:ascii="Times New Roman" w:eastAsia="SimSun" w:hAnsi="Times New Roman"/>
          <w:i/>
          <w:snapToGrid w:val="0"/>
          <w:sz w:val="22"/>
          <w:lang w:val="en-US"/>
        </w:rPr>
      </w:pPr>
      <w:r w:rsidRPr="00757152">
        <w:rPr>
          <w:rFonts w:ascii="Times New Roman" w:eastAsia="SimSun" w:hAnsi="Times New Roman"/>
          <w:i/>
          <w:snapToGrid w:val="0"/>
          <w:sz w:val="22"/>
          <w:u w:val="single"/>
          <w:lang w:val="en-US"/>
        </w:rPr>
        <w:t>P</w:t>
      </w:r>
      <w:r w:rsidR="00D31560">
        <w:rPr>
          <w:rFonts w:ascii="Times New Roman" w:eastAsia="SimSun" w:hAnsi="Times New Roman"/>
          <w:i/>
          <w:snapToGrid w:val="0"/>
          <w:sz w:val="22"/>
          <w:u w:val="single"/>
          <w:lang w:val="en-US"/>
        </w:rPr>
        <w:t>roposal 3</w:t>
      </w:r>
      <w:r w:rsidRPr="009A207C">
        <w:rPr>
          <w:rFonts w:ascii="Times New Roman" w:eastAsia="SimSun" w:hAnsi="Times New Roman"/>
          <w:i/>
          <w:snapToGrid w:val="0"/>
          <w:sz w:val="22"/>
          <w:lang w:val="en-US"/>
        </w:rPr>
        <w:t xml:space="preserve">: For </w:t>
      </w:r>
      <w:r w:rsidR="00D31560">
        <w:rPr>
          <w:rFonts w:ascii="Times New Roman" w:eastAsia="SimSun" w:hAnsi="Times New Roman"/>
          <w:i/>
          <w:snapToGrid w:val="0"/>
          <w:sz w:val="22"/>
          <w:lang w:val="en-US"/>
        </w:rPr>
        <w:t>multi-tone allocation, we propose:</w:t>
      </w:r>
    </w:p>
    <w:p w14:paraId="25703D9D" w14:textId="206F1D7C" w:rsidR="00614872" w:rsidRPr="00741615" w:rsidRDefault="00741615" w:rsidP="00741615">
      <w:pPr>
        <w:ind w:left="360"/>
        <w:rPr>
          <w:lang w:val="en-US"/>
        </w:rPr>
      </w:pPr>
      <w:r>
        <w:rPr>
          <w:rFonts w:ascii="Times New Roman" w:eastAsia="SimSun" w:hAnsi="Times New Roman"/>
          <w:i/>
          <w:snapToGrid w:val="0"/>
          <w:sz w:val="22"/>
          <w:lang w:val="en-US"/>
        </w:rPr>
        <w:t xml:space="preserve">Case 1: </w:t>
      </w:r>
      <w:r w:rsidR="00D31560" w:rsidRPr="00741615">
        <w:rPr>
          <w:rFonts w:ascii="Times New Roman" w:eastAsia="SimSun" w:hAnsi="Times New Roman"/>
          <w:i/>
          <w:snapToGrid w:val="0"/>
          <w:sz w:val="22"/>
          <w:lang w:val="en-US"/>
        </w:rPr>
        <w:t xml:space="preserve">For </w:t>
      </w:r>
      <w:r w:rsidR="00614872" w:rsidRPr="00741615">
        <w:rPr>
          <w:rFonts w:ascii="Times New Roman" w:eastAsia="SimSun" w:hAnsi="Times New Roman"/>
          <w:i/>
          <w:snapToGrid w:val="0"/>
          <w:sz w:val="22"/>
          <w:lang w:val="en-US"/>
        </w:rPr>
        <w:t>TPSK, use systematic binary code design similar to single-tone transmission for the reference signal sequence within each hop.</w:t>
      </w:r>
      <w:r w:rsidR="00614872" w:rsidRPr="00741615">
        <w:rPr>
          <w:lang w:val="en-US"/>
        </w:rPr>
        <w:t xml:space="preserve">       </w:t>
      </w:r>
    </w:p>
    <w:p w14:paraId="5DF86B4D" w14:textId="3F2D8576" w:rsidR="00614872" w:rsidRPr="00741615" w:rsidRDefault="00741615" w:rsidP="00741615">
      <w:pPr>
        <w:ind w:left="360"/>
        <w:rPr>
          <w:lang w:val="en-US"/>
        </w:rPr>
      </w:pPr>
      <w:r>
        <w:rPr>
          <w:rFonts w:ascii="Times New Roman" w:eastAsia="SimSun" w:hAnsi="Times New Roman"/>
          <w:i/>
          <w:snapToGrid w:val="0"/>
          <w:sz w:val="22"/>
          <w:lang w:val="en-US"/>
        </w:rPr>
        <w:t xml:space="preserve">Case 2: </w:t>
      </w:r>
      <w:r w:rsidR="00614872" w:rsidRPr="00741615">
        <w:rPr>
          <w:rFonts w:ascii="Times New Roman" w:eastAsia="SimSun" w:hAnsi="Times New Roman"/>
          <w:i/>
          <w:snapToGrid w:val="0"/>
          <w:sz w:val="22"/>
          <w:lang w:val="en-US"/>
        </w:rPr>
        <w:t>For 8-BPSK transmission, a fixed systematic input bit, e.g. similar to the sequence design for single tone transmission, is used for reference signal where the reference signal construction is similar to 8-BPSK data construction.</w:t>
      </w:r>
      <w:r w:rsidR="00614872" w:rsidRPr="00741615">
        <w:rPr>
          <w:lang w:val="en-US"/>
        </w:rPr>
        <w:t xml:space="preserve">      </w:t>
      </w:r>
    </w:p>
    <w:p w14:paraId="28980F1E" w14:textId="77777777" w:rsidR="003D473B" w:rsidRDefault="00741615" w:rsidP="00741615">
      <w:pPr>
        <w:ind w:left="360"/>
        <w:rPr>
          <w:lang w:val="en-US"/>
        </w:rPr>
      </w:pPr>
      <w:r>
        <w:rPr>
          <w:rFonts w:ascii="Times New Roman" w:eastAsia="SimSun" w:hAnsi="Times New Roman"/>
          <w:i/>
          <w:snapToGrid w:val="0"/>
          <w:sz w:val="22"/>
          <w:lang w:val="en-US"/>
        </w:rPr>
        <w:t xml:space="preserve">Case 3: </w:t>
      </w:r>
      <w:r w:rsidR="00614872" w:rsidRPr="00741615">
        <w:rPr>
          <w:rFonts w:ascii="Times New Roman" w:eastAsia="SimSun" w:hAnsi="Times New Roman"/>
          <w:i/>
          <w:snapToGrid w:val="0"/>
          <w:sz w:val="22"/>
          <w:lang w:val="en-US"/>
        </w:rPr>
        <w:t>For multi-tone transmission, we propose CGS with QPSK in frequency domain reference signal, or 8-BPSK reference signal design where the sequence generation is systematic and same as 8-BPSK.</w:t>
      </w:r>
      <w:r w:rsidR="00614872" w:rsidRPr="00741615">
        <w:rPr>
          <w:lang w:val="en-US"/>
        </w:rPr>
        <w:t xml:space="preserve">   </w:t>
      </w:r>
    </w:p>
    <w:p w14:paraId="2A73942C" w14:textId="6C88B87A" w:rsidR="003D473B" w:rsidRDefault="00614872" w:rsidP="00741615">
      <w:pPr>
        <w:ind w:left="360"/>
        <w:rPr>
          <w:lang w:val="en-US"/>
        </w:rPr>
      </w:pPr>
      <w:r w:rsidRPr="00741615">
        <w:rPr>
          <w:lang w:val="en-US"/>
        </w:rPr>
        <w:t xml:space="preserve"> </w:t>
      </w:r>
    </w:p>
    <w:p w14:paraId="66AE8BB9" w14:textId="77777777" w:rsidR="00C34905" w:rsidRDefault="00C34905" w:rsidP="00C34905">
      <w:pPr>
        <w:rPr>
          <w:rFonts w:ascii="Times New Roman" w:eastAsia="Batang" w:hAnsi="Times New Roman"/>
          <w:iCs/>
          <w:kern w:val="2"/>
          <w:sz w:val="22"/>
          <w:szCs w:val="22"/>
          <w:lang w:eastAsia="ko-KR"/>
        </w:rPr>
      </w:pPr>
      <w:r w:rsidRPr="00757152">
        <w:rPr>
          <w:rFonts w:ascii="Times New Roman" w:eastAsia="SimSun" w:hAnsi="Times New Roman"/>
          <w:i/>
          <w:snapToGrid w:val="0"/>
          <w:sz w:val="22"/>
          <w:u w:val="single"/>
          <w:lang w:val="en-US"/>
        </w:rPr>
        <w:t>P</w:t>
      </w:r>
      <w:r>
        <w:rPr>
          <w:rFonts w:ascii="Times New Roman" w:eastAsia="SimSun" w:hAnsi="Times New Roman"/>
          <w:i/>
          <w:snapToGrid w:val="0"/>
          <w:sz w:val="22"/>
          <w:u w:val="single"/>
          <w:lang w:val="en-US"/>
        </w:rPr>
        <w:t>roposal 4</w:t>
      </w:r>
      <w:r w:rsidRPr="009A207C">
        <w:rPr>
          <w:rFonts w:ascii="Times New Roman" w:eastAsia="SimSun" w:hAnsi="Times New Roman"/>
          <w:i/>
          <w:snapToGrid w:val="0"/>
          <w:sz w:val="22"/>
          <w:lang w:val="en-US"/>
        </w:rPr>
        <w:t xml:space="preserve">: </w:t>
      </w:r>
      <w:r>
        <w:rPr>
          <w:rFonts w:ascii="Times New Roman" w:eastAsia="SimSun" w:hAnsi="Times New Roman"/>
          <w:i/>
          <w:snapToGrid w:val="0"/>
          <w:sz w:val="22"/>
          <w:lang w:val="en-US"/>
        </w:rPr>
        <w:t xml:space="preserve">Use scrambling or selection of DMRS sequences within a bundle </w:t>
      </w:r>
      <w:proofErr w:type="gramStart"/>
      <w:r>
        <w:rPr>
          <w:rFonts w:ascii="Times New Roman" w:eastAsia="SimSun" w:hAnsi="Times New Roman"/>
          <w:i/>
          <w:snapToGrid w:val="0"/>
          <w:sz w:val="22"/>
          <w:lang w:val="en-US"/>
        </w:rPr>
        <w:t>to  reduce</w:t>
      </w:r>
      <w:proofErr w:type="gramEnd"/>
      <w:r>
        <w:rPr>
          <w:rFonts w:ascii="Times New Roman" w:eastAsia="SimSun" w:hAnsi="Times New Roman"/>
          <w:i/>
          <w:snapToGrid w:val="0"/>
          <w:sz w:val="22"/>
          <w:lang w:val="en-US"/>
        </w:rPr>
        <w:t xml:space="preserve"> inter-cell interference. </w:t>
      </w:r>
    </w:p>
    <w:p w14:paraId="735EC005" w14:textId="2F08172E" w:rsidR="00614872" w:rsidRPr="00741615" w:rsidRDefault="00614872" w:rsidP="00741615">
      <w:pPr>
        <w:ind w:left="360"/>
        <w:rPr>
          <w:rFonts w:ascii="Times New Roman" w:eastAsia="SimSun" w:hAnsi="Times New Roman"/>
          <w:i/>
          <w:snapToGrid w:val="0"/>
          <w:sz w:val="22"/>
          <w:lang w:val="en-US"/>
        </w:rPr>
      </w:pPr>
      <w:bookmarkStart w:id="4" w:name="_GoBack"/>
      <w:bookmarkEnd w:id="4"/>
      <w:r w:rsidRPr="00741615">
        <w:rPr>
          <w:lang w:val="en-US"/>
        </w:rPr>
        <w:t xml:space="preserve">     </w:t>
      </w:r>
    </w:p>
    <w:p w14:paraId="14F9778E" w14:textId="77777777" w:rsidR="00614872" w:rsidRPr="00FE1F13" w:rsidRDefault="00614872" w:rsidP="00614872">
      <w:pPr>
        <w:pStyle w:val="Heading1"/>
        <w:numPr>
          <w:ilvl w:val="0"/>
          <w:numId w:val="3"/>
        </w:numPr>
        <w:rPr>
          <w:lang w:val="en-US"/>
        </w:rPr>
      </w:pPr>
      <w:r w:rsidRPr="00FE1F13">
        <w:rPr>
          <w:lang w:val="en-US"/>
        </w:rPr>
        <w:t>References</w:t>
      </w:r>
    </w:p>
    <w:p w14:paraId="416C4041" w14:textId="77777777" w:rsidR="00614872" w:rsidRDefault="00614872" w:rsidP="00614872">
      <w:pPr>
        <w:pStyle w:val="Reference"/>
        <w:numPr>
          <w:ilvl w:val="0"/>
          <w:numId w:val="2"/>
        </w:numPr>
        <w:rPr>
          <w:lang w:val="en-US"/>
        </w:rPr>
      </w:pPr>
      <w:bookmarkStart w:id="5" w:name="_Ref397674406"/>
      <w:bookmarkStart w:id="6" w:name="_Ref403069021"/>
      <w:bookmarkStart w:id="7" w:name="_Ref384735847"/>
      <w:r>
        <w:rPr>
          <w:lang w:val="en-US"/>
        </w:rPr>
        <w:t>RP-151621</w:t>
      </w:r>
      <w:r w:rsidRPr="00FE1F13">
        <w:rPr>
          <w:lang w:val="en-US"/>
        </w:rPr>
        <w:t>, “</w:t>
      </w:r>
      <w:r w:rsidRPr="00D9057B">
        <w:rPr>
          <w:lang w:val="en-US"/>
        </w:rPr>
        <w:t>New Wo</w:t>
      </w:r>
      <w:r>
        <w:rPr>
          <w:lang w:val="en-US"/>
        </w:rPr>
        <w:t>rk Item: Narrowband IOT (NB-IOT),”</w:t>
      </w:r>
      <w:r w:rsidRPr="00FE1F13">
        <w:rPr>
          <w:lang w:val="en-US"/>
        </w:rPr>
        <w:t xml:space="preserve"> </w:t>
      </w:r>
      <w:r>
        <w:rPr>
          <w:lang w:val="en-US"/>
        </w:rPr>
        <w:t>Qualcomm, Sept. 2015</w:t>
      </w:r>
      <w:bookmarkEnd w:id="5"/>
      <w:bookmarkEnd w:id="6"/>
      <w:r>
        <w:rPr>
          <w:lang w:val="en-US"/>
        </w:rPr>
        <w:t>, Phoenix, AZ</w:t>
      </w:r>
    </w:p>
    <w:p w14:paraId="70E9C3E5" w14:textId="77777777" w:rsidR="00614872" w:rsidRDefault="00614872" w:rsidP="00614872">
      <w:pPr>
        <w:pStyle w:val="Reference"/>
        <w:numPr>
          <w:ilvl w:val="0"/>
          <w:numId w:val="2"/>
        </w:numPr>
        <w:rPr>
          <w:lang w:val="en-US"/>
        </w:rPr>
      </w:pPr>
      <w:r>
        <w:rPr>
          <w:lang w:val="en-US"/>
        </w:rPr>
        <w:t>R1-160038, “</w:t>
      </w:r>
      <w:r w:rsidRPr="00B42AB2">
        <w:rPr>
          <w:lang w:val="en-US"/>
        </w:rPr>
        <w:t>Uplink frame structure design</w:t>
      </w:r>
      <w:r>
        <w:rPr>
          <w:lang w:val="en-US"/>
        </w:rPr>
        <w:t>“, Huawei</w:t>
      </w:r>
    </w:p>
    <w:p w14:paraId="0E41D028" w14:textId="12DDB507" w:rsidR="00943F0B" w:rsidRPr="00614872" w:rsidRDefault="00614872" w:rsidP="004555BE">
      <w:pPr>
        <w:pStyle w:val="Reference"/>
        <w:numPr>
          <w:ilvl w:val="0"/>
          <w:numId w:val="2"/>
        </w:numPr>
      </w:pPr>
      <w:r w:rsidRPr="00F4132E">
        <w:rPr>
          <w:lang w:val="en-US"/>
        </w:rPr>
        <w:t xml:space="preserve">R1-160881, “Description of 8-BPSK and TPSK for the NB-IoT uplink“, Qualcomm </w:t>
      </w:r>
      <w:bookmarkEnd w:id="7"/>
    </w:p>
    <w:sectPr w:rsidR="00943F0B" w:rsidRPr="00614872" w:rsidSect="003B5666">
      <w:headerReference w:type="default" r:id="rId40"/>
      <w:footerReference w:type="default" r:id="rId41"/>
      <w:headerReference w:type="first" r:id="rId42"/>
      <w:footerReference w:type="first" r:id="rId4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BA818" w14:textId="77777777" w:rsidR="007D31C7" w:rsidRDefault="007D31C7">
      <w:pPr>
        <w:spacing w:after="0"/>
      </w:pPr>
      <w:r>
        <w:separator/>
      </w:r>
    </w:p>
  </w:endnote>
  <w:endnote w:type="continuationSeparator" w:id="0">
    <w:p w14:paraId="0F350BEF" w14:textId="77777777" w:rsidR="007D31C7" w:rsidRDefault="007D31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9" w14:textId="77777777" w:rsidR="008218D3" w:rsidRDefault="008218D3">
    <w:pPr>
      <w:pStyle w:val="Footer"/>
      <w:ind w:right="-1521"/>
    </w:pPr>
    <w:r>
      <w:rPr>
        <w:rStyle w:val="PageNumber"/>
      </w:rPr>
      <w:fldChar w:fldCharType="begin"/>
    </w:r>
    <w:r>
      <w:rPr>
        <w:rStyle w:val="PageNumber"/>
      </w:rPr>
      <w:instrText xml:space="preserve"> PAGE </w:instrText>
    </w:r>
    <w:r>
      <w:rPr>
        <w:rStyle w:val="PageNumber"/>
      </w:rPr>
      <w:fldChar w:fldCharType="separate"/>
    </w:r>
    <w:r w:rsidR="00C34905">
      <w:rPr>
        <w:rStyle w:val="PageNumber"/>
      </w:rPr>
      <w:t>8</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4905">
      <w:rPr>
        <w:rStyle w:val="PageNumber"/>
      </w:rPr>
      <w:t>9</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D" w14:textId="77777777" w:rsidR="008218D3" w:rsidRDefault="008218D3">
    <w:pPr>
      <w:pStyle w:val="Footer"/>
    </w:pPr>
    <w:r>
      <w:rPr>
        <w:rStyle w:val="PageNumber"/>
      </w:rPr>
      <w:fldChar w:fldCharType="begin"/>
    </w:r>
    <w:r>
      <w:rPr>
        <w:rStyle w:val="PageNumber"/>
      </w:rPr>
      <w:instrText xml:space="preserve"> PAGE </w:instrText>
    </w:r>
    <w:r>
      <w:rPr>
        <w:rStyle w:val="PageNumber"/>
      </w:rPr>
      <w:fldChar w:fldCharType="separate"/>
    </w:r>
    <w:r w:rsidR="00C3490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4905">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38B7C" w14:textId="77777777" w:rsidR="007D31C7" w:rsidRDefault="007D31C7">
      <w:pPr>
        <w:spacing w:after="0"/>
      </w:pPr>
      <w:r>
        <w:separator/>
      </w:r>
    </w:p>
  </w:footnote>
  <w:footnote w:type="continuationSeparator" w:id="0">
    <w:p w14:paraId="6352E6EA" w14:textId="77777777" w:rsidR="007D31C7" w:rsidRDefault="007D31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8" w14:textId="77F8B9C0" w:rsidR="008218D3" w:rsidRPr="006A0FC7" w:rsidRDefault="008218D3"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7D27CC" w14:textId="27E8C4E0" w:rsidR="008218D3" w:rsidRPr="00BF30DA" w:rsidRDefault="008218D3"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92E4D"/>
    <w:multiLevelType w:val="hybridMultilevel"/>
    <w:tmpl w:val="DB9C8810"/>
    <w:lvl w:ilvl="0" w:tplc="5F4C813A">
      <w:start w:val="1"/>
      <w:numFmt w:val="bullet"/>
      <w:lvlText w:val="•"/>
      <w:lvlJc w:val="left"/>
      <w:pPr>
        <w:tabs>
          <w:tab w:val="num" w:pos="360"/>
        </w:tabs>
        <w:ind w:left="360" w:hanging="360"/>
      </w:pPr>
      <w:rPr>
        <w:rFonts w:ascii="Arial" w:hAnsi="Arial" w:hint="default"/>
      </w:rPr>
    </w:lvl>
    <w:lvl w:ilvl="1" w:tplc="2E62AA7E">
      <w:start w:val="773"/>
      <w:numFmt w:val="bullet"/>
      <w:lvlText w:val="–"/>
      <w:lvlJc w:val="left"/>
      <w:pPr>
        <w:tabs>
          <w:tab w:val="num" w:pos="1080"/>
        </w:tabs>
        <w:ind w:left="1080" w:hanging="360"/>
      </w:pPr>
      <w:rPr>
        <w:rFonts w:ascii="Arial" w:hAnsi="Arial" w:hint="default"/>
      </w:rPr>
    </w:lvl>
    <w:lvl w:ilvl="2" w:tplc="30162AD0">
      <w:start w:val="1"/>
      <w:numFmt w:val="bullet"/>
      <w:lvlText w:val="•"/>
      <w:lvlJc w:val="left"/>
      <w:pPr>
        <w:tabs>
          <w:tab w:val="num" w:pos="1800"/>
        </w:tabs>
        <w:ind w:left="1800" w:hanging="360"/>
      </w:pPr>
      <w:rPr>
        <w:rFonts w:ascii="Arial" w:hAnsi="Arial" w:hint="default"/>
      </w:rPr>
    </w:lvl>
    <w:lvl w:ilvl="3" w:tplc="C8609BF4" w:tentative="1">
      <w:start w:val="1"/>
      <w:numFmt w:val="bullet"/>
      <w:lvlText w:val="•"/>
      <w:lvlJc w:val="left"/>
      <w:pPr>
        <w:tabs>
          <w:tab w:val="num" w:pos="2520"/>
        </w:tabs>
        <w:ind w:left="2520" w:hanging="360"/>
      </w:pPr>
      <w:rPr>
        <w:rFonts w:ascii="Arial" w:hAnsi="Arial" w:hint="default"/>
      </w:rPr>
    </w:lvl>
    <w:lvl w:ilvl="4" w:tplc="7E668B96" w:tentative="1">
      <w:start w:val="1"/>
      <w:numFmt w:val="bullet"/>
      <w:lvlText w:val="•"/>
      <w:lvlJc w:val="left"/>
      <w:pPr>
        <w:tabs>
          <w:tab w:val="num" w:pos="3240"/>
        </w:tabs>
        <w:ind w:left="3240" w:hanging="360"/>
      </w:pPr>
      <w:rPr>
        <w:rFonts w:ascii="Arial" w:hAnsi="Arial" w:hint="default"/>
      </w:rPr>
    </w:lvl>
    <w:lvl w:ilvl="5" w:tplc="5D40FEE8" w:tentative="1">
      <w:start w:val="1"/>
      <w:numFmt w:val="bullet"/>
      <w:lvlText w:val="•"/>
      <w:lvlJc w:val="left"/>
      <w:pPr>
        <w:tabs>
          <w:tab w:val="num" w:pos="3960"/>
        </w:tabs>
        <w:ind w:left="3960" w:hanging="360"/>
      </w:pPr>
      <w:rPr>
        <w:rFonts w:ascii="Arial" w:hAnsi="Arial" w:hint="default"/>
      </w:rPr>
    </w:lvl>
    <w:lvl w:ilvl="6" w:tplc="A3AA2118" w:tentative="1">
      <w:start w:val="1"/>
      <w:numFmt w:val="bullet"/>
      <w:lvlText w:val="•"/>
      <w:lvlJc w:val="left"/>
      <w:pPr>
        <w:tabs>
          <w:tab w:val="num" w:pos="4680"/>
        </w:tabs>
        <w:ind w:left="4680" w:hanging="360"/>
      </w:pPr>
      <w:rPr>
        <w:rFonts w:ascii="Arial" w:hAnsi="Arial" w:hint="default"/>
      </w:rPr>
    </w:lvl>
    <w:lvl w:ilvl="7" w:tplc="0D62CA56" w:tentative="1">
      <w:start w:val="1"/>
      <w:numFmt w:val="bullet"/>
      <w:lvlText w:val="•"/>
      <w:lvlJc w:val="left"/>
      <w:pPr>
        <w:tabs>
          <w:tab w:val="num" w:pos="5400"/>
        </w:tabs>
        <w:ind w:left="5400" w:hanging="360"/>
      </w:pPr>
      <w:rPr>
        <w:rFonts w:ascii="Arial" w:hAnsi="Arial" w:hint="default"/>
      </w:rPr>
    </w:lvl>
    <w:lvl w:ilvl="8" w:tplc="FE06E7B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F76EF1"/>
    <w:multiLevelType w:val="hybridMultilevel"/>
    <w:tmpl w:val="B98A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C7801"/>
    <w:multiLevelType w:val="hybridMultilevel"/>
    <w:tmpl w:val="664E3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4AFB"/>
    <w:multiLevelType w:val="hybridMultilevel"/>
    <w:tmpl w:val="12605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8972CDA"/>
    <w:multiLevelType w:val="hybridMultilevel"/>
    <w:tmpl w:val="B30EB4DE"/>
    <w:lvl w:ilvl="0" w:tplc="55B807DE">
      <w:start w:val="1"/>
      <w:numFmt w:val="bullet"/>
      <w:lvlText w:val="•"/>
      <w:lvlJc w:val="left"/>
      <w:pPr>
        <w:tabs>
          <w:tab w:val="num" w:pos="720"/>
        </w:tabs>
        <w:ind w:left="720" w:hanging="360"/>
      </w:pPr>
      <w:rPr>
        <w:rFonts w:ascii="Arial" w:hAnsi="Arial" w:hint="default"/>
      </w:rPr>
    </w:lvl>
    <w:lvl w:ilvl="1" w:tplc="429CC6B4">
      <w:start w:val="1877"/>
      <w:numFmt w:val="bullet"/>
      <w:lvlText w:val="–"/>
      <w:lvlJc w:val="left"/>
      <w:pPr>
        <w:tabs>
          <w:tab w:val="num" w:pos="1440"/>
        </w:tabs>
        <w:ind w:left="1440" w:hanging="360"/>
      </w:pPr>
      <w:rPr>
        <w:rFonts w:ascii="Arial" w:hAnsi="Arial" w:hint="default"/>
      </w:rPr>
    </w:lvl>
    <w:lvl w:ilvl="2" w:tplc="8898A160">
      <w:start w:val="2326"/>
      <w:numFmt w:val="bullet"/>
      <w:lvlText w:val="•"/>
      <w:lvlJc w:val="left"/>
      <w:pPr>
        <w:tabs>
          <w:tab w:val="num" w:pos="2160"/>
        </w:tabs>
        <w:ind w:left="2160" w:hanging="360"/>
      </w:pPr>
      <w:rPr>
        <w:rFonts w:ascii="Arial" w:hAnsi="Arial" w:hint="default"/>
      </w:rPr>
    </w:lvl>
    <w:lvl w:ilvl="3" w:tplc="5692B98A">
      <w:start w:val="1"/>
      <w:numFmt w:val="bullet"/>
      <w:lvlText w:val="•"/>
      <w:lvlJc w:val="left"/>
      <w:pPr>
        <w:tabs>
          <w:tab w:val="num" w:pos="2880"/>
        </w:tabs>
        <w:ind w:left="2880" w:hanging="360"/>
      </w:pPr>
      <w:rPr>
        <w:rFonts w:ascii="Arial" w:hAnsi="Arial" w:hint="default"/>
      </w:rPr>
    </w:lvl>
    <w:lvl w:ilvl="4" w:tplc="58869332">
      <w:start w:val="1"/>
      <w:numFmt w:val="bullet"/>
      <w:lvlText w:val="•"/>
      <w:lvlJc w:val="left"/>
      <w:pPr>
        <w:tabs>
          <w:tab w:val="num" w:pos="3600"/>
        </w:tabs>
        <w:ind w:left="3600" w:hanging="360"/>
      </w:pPr>
      <w:rPr>
        <w:rFonts w:ascii="Arial" w:hAnsi="Arial" w:hint="default"/>
      </w:rPr>
    </w:lvl>
    <w:lvl w:ilvl="5" w:tplc="7C5EAF38" w:tentative="1">
      <w:start w:val="1"/>
      <w:numFmt w:val="bullet"/>
      <w:lvlText w:val="•"/>
      <w:lvlJc w:val="left"/>
      <w:pPr>
        <w:tabs>
          <w:tab w:val="num" w:pos="4320"/>
        </w:tabs>
        <w:ind w:left="4320" w:hanging="360"/>
      </w:pPr>
      <w:rPr>
        <w:rFonts w:ascii="Arial" w:hAnsi="Arial" w:hint="default"/>
      </w:rPr>
    </w:lvl>
    <w:lvl w:ilvl="6" w:tplc="67CC64B6" w:tentative="1">
      <w:start w:val="1"/>
      <w:numFmt w:val="bullet"/>
      <w:lvlText w:val="•"/>
      <w:lvlJc w:val="left"/>
      <w:pPr>
        <w:tabs>
          <w:tab w:val="num" w:pos="5040"/>
        </w:tabs>
        <w:ind w:left="5040" w:hanging="360"/>
      </w:pPr>
      <w:rPr>
        <w:rFonts w:ascii="Arial" w:hAnsi="Arial" w:hint="default"/>
      </w:rPr>
    </w:lvl>
    <w:lvl w:ilvl="7" w:tplc="3334A336" w:tentative="1">
      <w:start w:val="1"/>
      <w:numFmt w:val="bullet"/>
      <w:lvlText w:val="•"/>
      <w:lvlJc w:val="left"/>
      <w:pPr>
        <w:tabs>
          <w:tab w:val="num" w:pos="5760"/>
        </w:tabs>
        <w:ind w:left="5760" w:hanging="360"/>
      </w:pPr>
      <w:rPr>
        <w:rFonts w:ascii="Arial" w:hAnsi="Arial" w:hint="default"/>
      </w:rPr>
    </w:lvl>
    <w:lvl w:ilvl="8" w:tplc="B5CE1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153AB"/>
    <w:multiLevelType w:val="hybridMultilevel"/>
    <w:tmpl w:val="2532689C"/>
    <w:lvl w:ilvl="0" w:tplc="B002BC26">
      <w:start w:val="1"/>
      <w:numFmt w:val="bullet"/>
      <w:lvlText w:val="•"/>
      <w:lvlJc w:val="left"/>
      <w:pPr>
        <w:tabs>
          <w:tab w:val="num" w:pos="720"/>
        </w:tabs>
        <w:ind w:left="720" w:hanging="360"/>
      </w:pPr>
      <w:rPr>
        <w:rFonts w:ascii="Arial" w:hAnsi="Arial" w:hint="default"/>
      </w:rPr>
    </w:lvl>
    <w:lvl w:ilvl="1" w:tplc="7BF49E18">
      <w:start w:val="1129"/>
      <w:numFmt w:val="bullet"/>
      <w:lvlText w:val="•"/>
      <w:lvlJc w:val="left"/>
      <w:pPr>
        <w:tabs>
          <w:tab w:val="num" w:pos="990"/>
        </w:tabs>
        <w:ind w:left="990" w:hanging="360"/>
      </w:pPr>
      <w:rPr>
        <w:rFonts w:ascii="Arial" w:hAnsi="Arial" w:hint="default"/>
      </w:rPr>
    </w:lvl>
    <w:lvl w:ilvl="2" w:tplc="90F8251E">
      <w:start w:val="1"/>
      <w:numFmt w:val="bullet"/>
      <w:lvlText w:val="•"/>
      <w:lvlJc w:val="left"/>
      <w:pPr>
        <w:tabs>
          <w:tab w:val="num" w:pos="1530"/>
        </w:tabs>
        <w:ind w:left="1530" w:hanging="360"/>
      </w:pPr>
      <w:rPr>
        <w:rFonts w:ascii="Arial" w:hAnsi="Arial" w:hint="default"/>
      </w:rPr>
    </w:lvl>
    <w:lvl w:ilvl="3" w:tplc="38A2F74C" w:tentative="1">
      <w:start w:val="1"/>
      <w:numFmt w:val="bullet"/>
      <w:lvlText w:val="•"/>
      <w:lvlJc w:val="left"/>
      <w:pPr>
        <w:tabs>
          <w:tab w:val="num" w:pos="2880"/>
        </w:tabs>
        <w:ind w:left="2880" w:hanging="360"/>
      </w:pPr>
      <w:rPr>
        <w:rFonts w:ascii="Arial" w:hAnsi="Arial" w:hint="default"/>
      </w:rPr>
    </w:lvl>
    <w:lvl w:ilvl="4" w:tplc="C534D3B8" w:tentative="1">
      <w:start w:val="1"/>
      <w:numFmt w:val="bullet"/>
      <w:lvlText w:val="•"/>
      <w:lvlJc w:val="left"/>
      <w:pPr>
        <w:tabs>
          <w:tab w:val="num" w:pos="3600"/>
        </w:tabs>
        <w:ind w:left="3600" w:hanging="360"/>
      </w:pPr>
      <w:rPr>
        <w:rFonts w:ascii="Arial" w:hAnsi="Arial" w:hint="default"/>
      </w:rPr>
    </w:lvl>
    <w:lvl w:ilvl="5" w:tplc="DB8C2AE0" w:tentative="1">
      <w:start w:val="1"/>
      <w:numFmt w:val="bullet"/>
      <w:lvlText w:val="•"/>
      <w:lvlJc w:val="left"/>
      <w:pPr>
        <w:tabs>
          <w:tab w:val="num" w:pos="4320"/>
        </w:tabs>
        <w:ind w:left="4320" w:hanging="360"/>
      </w:pPr>
      <w:rPr>
        <w:rFonts w:ascii="Arial" w:hAnsi="Arial" w:hint="default"/>
      </w:rPr>
    </w:lvl>
    <w:lvl w:ilvl="6" w:tplc="3F1EDDD8" w:tentative="1">
      <w:start w:val="1"/>
      <w:numFmt w:val="bullet"/>
      <w:lvlText w:val="•"/>
      <w:lvlJc w:val="left"/>
      <w:pPr>
        <w:tabs>
          <w:tab w:val="num" w:pos="5040"/>
        </w:tabs>
        <w:ind w:left="5040" w:hanging="360"/>
      </w:pPr>
      <w:rPr>
        <w:rFonts w:ascii="Arial" w:hAnsi="Arial" w:hint="default"/>
      </w:rPr>
    </w:lvl>
    <w:lvl w:ilvl="7" w:tplc="58E85746" w:tentative="1">
      <w:start w:val="1"/>
      <w:numFmt w:val="bullet"/>
      <w:lvlText w:val="•"/>
      <w:lvlJc w:val="left"/>
      <w:pPr>
        <w:tabs>
          <w:tab w:val="num" w:pos="5760"/>
        </w:tabs>
        <w:ind w:left="5760" w:hanging="360"/>
      </w:pPr>
      <w:rPr>
        <w:rFonts w:ascii="Arial" w:hAnsi="Arial" w:hint="default"/>
      </w:rPr>
    </w:lvl>
    <w:lvl w:ilvl="8" w:tplc="9F8064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C4A5A"/>
    <w:multiLevelType w:val="hybridMultilevel"/>
    <w:tmpl w:val="2DB4B89E"/>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7DB5EC8"/>
    <w:multiLevelType w:val="hybridMultilevel"/>
    <w:tmpl w:val="C5502CD6"/>
    <w:lvl w:ilvl="0" w:tplc="75A6F5EE">
      <w:start w:val="1"/>
      <w:numFmt w:val="bullet"/>
      <w:lvlText w:val="•"/>
      <w:lvlJc w:val="left"/>
      <w:pPr>
        <w:tabs>
          <w:tab w:val="num" w:pos="720"/>
        </w:tabs>
        <w:ind w:left="720" w:hanging="360"/>
      </w:pPr>
      <w:rPr>
        <w:rFonts w:ascii="Arial" w:hAnsi="Arial" w:hint="default"/>
      </w:rPr>
    </w:lvl>
    <w:lvl w:ilvl="1" w:tplc="2F88CA76" w:tentative="1">
      <w:start w:val="1"/>
      <w:numFmt w:val="bullet"/>
      <w:lvlText w:val="•"/>
      <w:lvlJc w:val="left"/>
      <w:pPr>
        <w:tabs>
          <w:tab w:val="num" w:pos="1440"/>
        </w:tabs>
        <w:ind w:left="1440" w:hanging="360"/>
      </w:pPr>
      <w:rPr>
        <w:rFonts w:ascii="Arial" w:hAnsi="Arial" w:hint="default"/>
      </w:rPr>
    </w:lvl>
    <w:lvl w:ilvl="2" w:tplc="90B2635C" w:tentative="1">
      <w:start w:val="1"/>
      <w:numFmt w:val="bullet"/>
      <w:lvlText w:val="•"/>
      <w:lvlJc w:val="left"/>
      <w:pPr>
        <w:tabs>
          <w:tab w:val="num" w:pos="2160"/>
        </w:tabs>
        <w:ind w:left="2160" w:hanging="360"/>
      </w:pPr>
      <w:rPr>
        <w:rFonts w:ascii="Arial" w:hAnsi="Arial" w:hint="default"/>
      </w:rPr>
    </w:lvl>
    <w:lvl w:ilvl="3" w:tplc="3DA0AB80" w:tentative="1">
      <w:start w:val="1"/>
      <w:numFmt w:val="bullet"/>
      <w:lvlText w:val="•"/>
      <w:lvlJc w:val="left"/>
      <w:pPr>
        <w:tabs>
          <w:tab w:val="num" w:pos="2880"/>
        </w:tabs>
        <w:ind w:left="2880" w:hanging="360"/>
      </w:pPr>
      <w:rPr>
        <w:rFonts w:ascii="Arial" w:hAnsi="Arial" w:hint="default"/>
      </w:rPr>
    </w:lvl>
    <w:lvl w:ilvl="4" w:tplc="C5166DD8" w:tentative="1">
      <w:start w:val="1"/>
      <w:numFmt w:val="bullet"/>
      <w:lvlText w:val="•"/>
      <w:lvlJc w:val="left"/>
      <w:pPr>
        <w:tabs>
          <w:tab w:val="num" w:pos="3600"/>
        </w:tabs>
        <w:ind w:left="3600" w:hanging="360"/>
      </w:pPr>
      <w:rPr>
        <w:rFonts w:ascii="Arial" w:hAnsi="Arial" w:hint="default"/>
      </w:rPr>
    </w:lvl>
    <w:lvl w:ilvl="5" w:tplc="993E77C0" w:tentative="1">
      <w:start w:val="1"/>
      <w:numFmt w:val="bullet"/>
      <w:lvlText w:val="•"/>
      <w:lvlJc w:val="left"/>
      <w:pPr>
        <w:tabs>
          <w:tab w:val="num" w:pos="4320"/>
        </w:tabs>
        <w:ind w:left="4320" w:hanging="360"/>
      </w:pPr>
      <w:rPr>
        <w:rFonts w:ascii="Arial" w:hAnsi="Arial" w:hint="default"/>
      </w:rPr>
    </w:lvl>
    <w:lvl w:ilvl="6" w:tplc="65E0C950" w:tentative="1">
      <w:start w:val="1"/>
      <w:numFmt w:val="bullet"/>
      <w:lvlText w:val="•"/>
      <w:lvlJc w:val="left"/>
      <w:pPr>
        <w:tabs>
          <w:tab w:val="num" w:pos="5040"/>
        </w:tabs>
        <w:ind w:left="5040" w:hanging="360"/>
      </w:pPr>
      <w:rPr>
        <w:rFonts w:ascii="Arial" w:hAnsi="Arial" w:hint="default"/>
      </w:rPr>
    </w:lvl>
    <w:lvl w:ilvl="7" w:tplc="B7027B52" w:tentative="1">
      <w:start w:val="1"/>
      <w:numFmt w:val="bullet"/>
      <w:lvlText w:val="•"/>
      <w:lvlJc w:val="left"/>
      <w:pPr>
        <w:tabs>
          <w:tab w:val="num" w:pos="5760"/>
        </w:tabs>
        <w:ind w:left="5760" w:hanging="360"/>
      </w:pPr>
      <w:rPr>
        <w:rFonts w:ascii="Arial" w:hAnsi="Arial" w:hint="default"/>
      </w:rPr>
    </w:lvl>
    <w:lvl w:ilvl="8" w:tplc="744E4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1940F9"/>
    <w:multiLevelType w:val="hybridMultilevel"/>
    <w:tmpl w:val="B99C34C8"/>
    <w:lvl w:ilvl="0" w:tplc="5AD8A778">
      <w:start w:val="1"/>
      <w:numFmt w:val="bullet"/>
      <w:lvlText w:val="–"/>
      <w:lvlJc w:val="left"/>
      <w:pPr>
        <w:tabs>
          <w:tab w:val="num" w:pos="720"/>
        </w:tabs>
        <w:ind w:left="720" w:hanging="360"/>
      </w:pPr>
      <w:rPr>
        <w:rFonts w:ascii="Arial" w:hAnsi="Arial" w:hint="default"/>
      </w:rPr>
    </w:lvl>
    <w:lvl w:ilvl="1" w:tplc="36C6DB70">
      <w:start w:val="1"/>
      <w:numFmt w:val="bullet"/>
      <w:lvlText w:val="–"/>
      <w:lvlJc w:val="left"/>
      <w:pPr>
        <w:tabs>
          <w:tab w:val="num" w:pos="1440"/>
        </w:tabs>
        <w:ind w:left="1440" w:hanging="360"/>
      </w:pPr>
      <w:rPr>
        <w:rFonts w:ascii="Arial" w:hAnsi="Arial" w:hint="default"/>
      </w:rPr>
    </w:lvl>
    <w:lvl w:ilvl="2" w:tplc="E0AE1AB2" w:tentative="1">
      <w:start w:val="1"/>
      <w:numFmt w:val="bullet"/>
      <w:lvlText w:val="–"/>
      <w:lvlJc w:val="left"/>
      <w:pPr>
        <w:tabs>
          <w:tab w:val="num" w:pos="2160"/>
        </w:tabs>
        <w:ind w:left="2160" w:hanging="360"/>
      </w:pPr>
      <w:rPr>
        <w:rFonts w:ascii="Arial" w:hAnsi="Arial" w:hint="default"/>
      </w:rPr>
    </w:lvl>
    <w:lvl w:ilvl="3" w:tplc="681C949C" w:tentative="1">
      <w:start w:val="1"/>
      <w:numFmt w:val="bullet"/>
      <w:lvlText w:val="–"/>
      <w:lvlJc w:val="left"/>
      <w:pPr>
        <w:tabs>
          <w:tab w:val="num" w:pos="2880"/>
        </w:tabs>
        <w:ind w:left="2880" w:hanging="360"/>
      </w:pPr>
      <w:rPr>
        <w:rFonts w:ascii="Arial" w:hAnsi="Arial" w:hint="default"/>
      </w:rPr>
    </w:lvl>
    <w:lvl w:ilvl="4" w:tplc="977A9F92" w:tentative="1">
      <w:start w:val="1"/>
      <w:numFmt w:val="bullet"/>
      <w:lvlText w:val="–"/>
      <w:lvlJc w:val="left"/>
      <w:pPr>
        <w:tabs>
          <w:tab w:val="num" w:pos="3600"/>
        </w:tabs>
        <w:ind w:left="3600" w:hanging="360"/>
      </w:pPr>
      <w:rPr>
        <w:rFonts w:ascii="Arial" w:hAnsi="Arial" w:hint="default"/>
      </w:rPr>
    </w:lvl>
    <w:lvl w:ilvl="5" w:tplc="179AE992" w:tentative="1">
      <w:start w:val="1"/>
      <w:numFmt w:val="bullet"/>
      <w:lvlText w:val="–"/>
      <w:lvlJc w:val="left"/>
      <w:pPr>
        <w:tabs>
          <w:tab w:val="num" w:pos="4320"/>
        </w:tabs>
        <w:ind w:left="4320" w:hanging="360"/>
      </w:pPr>
      <w:rPr>
        <w:rFonts w:ascii="Arial" w:hAnsi="Arial" w:hint="default"/>
      </w:rPr>
    </w:lvl>
    <w:lvl w:ilvl="6" w:tplc="159A3954" w:tentative="1">
      <w:start w:val="1"/>
      <w:numFmt w:val="bullet"/>
      <w:lvlText w:val="–"/>
      <w:lvlJc w:val="left"/>
      <w:pPr>
        <w:tabs>
          <w:tab w:val="num" w:pos="5040"/>
        </w:tabs>
        <w:ind w:left="5040" w:hanging="360"/>
      </w:pPr>
      <w:rPr>
        <w:rFonts w:ascii="Arial" w:hAnsi="Arial" w:hint="default"/>
      </w:rPr>
    </w:lvl>
    <w:lvl w:ilvl="7" w:tplc="B998AF66" w:tentative="1">
      <w:start w:val="1"/>
      <w:numFmt w:val="bullet"/>
      <w:lvlText w:val="–"/>
      <w:lvlJc w:val="left"/>
      <w:pPr>
        <w:tabs>
          <w:tab w:val="num" w:pos="5760"/>
        </w:tabs>
        <w:ind w:left="5760" w:hanging="360"/>
      </w:pPr>
      <w:rPr>
        <w:rFonts w:ascii="Arial" w:hAnsi="Arial" w:hint="default"/>
      </w:rPr>
    </w:lvl>
    <w:lvl w:ilvl="8" w:tplc="7EE832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
  </w:num>
  <w:num w:numId="4">
    <w:abstractNumId w:val="1"/>
  </w:num>
  <w:num w:numId="5">
    <w:abstractNumId w:val="6"/>
  </w:num>
  <w:num w:numId="6">
    <w:abstractNumId w:val="13"/>
  </w:num>
  <w:num w:numId="7">
    <w:abstractNumId w:val="18"/>
  </w:num>
  <w:num w:numId="8">
    <w:abstractNumId w:val="7"/>
  </w:num>
  <w:num w:numId="9">
    <w:abstractNumId w:val="12"/>
  </w:num>
  <w:num w:numId="10">
    <w:abstractNumId w:val="10"/>
  </w:num>
  <w:num w:numId="11">
    <w:abstractNumId w:val="17"/>
  </w:num>
  <w:num w:numId="12">
    <w:abstractNumId w:val="16"/>
  </w:num>
  <w:num w:numId="13">
    <w:abstractNumId w:val="11"/>
  </w:num>
  <w:num w:numId="14">
    <w:abstractNumId w:val="22"/>
  </w:num>
  <w:num w:numId="15">
    <w:abstractNumId w:val="9"/>
  </w:num>
  <w:num w:numId="16">
    <w:abstractNumId w:val="19"/>
  </w:num>
  <w:num w:numId="17">
    <w:abstractNumId w:val="2"/>
  </w:num>
  <w:num w:numId="18">
    <w:abstractNumId w:val="14"/>
  </w:num>
  <w:num w:numId="19">
    <w:abstractNumId w:val="21"/>
  </w:num>
  <w:num w:numId="20">
    <w:abstractNumId w:val="8"/>
  </w:num>
  <w:num w:numId="21">
    <w:abstractNumId w:val="3"/>
  </w:num>
  <w:num w:numId="22">
    <w:abstractNumId w:val="20"/>
  </w:num>
  <w:num w:numId="23">
    <w:abstractNumId w:val="4"/>
  </w:num>
  <w:num w:numId="24">
    <w:abstractNumId w:val="5"/>
  </w:num>
  <w:num w:numId="2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470B"/>
    <w:rsid w:val="00004CF3"/>
    <w:rsid w:val="00004F8F"/>
    <w:rsid w:val="00004FDF"/>
    <w:rsid w:val="0001021E"/>
    <w:rsid w:val="00010AEE"/>
    <w:rsid w:val="0001270B"/>
    <w:rsid w:val="00013F4F"/>
    <w:rsid w:val="00017366"/>
    <w:rsid w:val="00020061"/>
    <w:rsid w:val="000237B9"/>
    <w:rsid w:val="0002572A"/>
    <w:rsid w:val="00027311"/>
    <w:rsid w:val="00027D60"/>
    <w:rsid w:val="00030447"/>
    <w:rsid w:val="00031103"/>
    <w:rsid w:val="00033C01"/>
    <w:rsid w:val="000356D4"/>
    <w:rsid w:val="00035879"/>
    <w:rsid w:val="00035D50"/>
    <w:rsid w:val="00036AAB"/>
    <w:rsid w:val="00037FA7"/>
    <w:rsid w:val="000409AC"/>
    <w:rsid w:val="00042044"/>
    <w:rsid w:val="00042A4F"/>
    <w:rsid w:val="0004621B"/>
    <w:rsid w:val="00046B76"/>
    <w:rsid w:val="000474FD"/>
    <w:rsid w:val="000502F3"/>
    <w:rsid w:val="0005061C"/>
    <w:rsid w:val="000530D9"/>
    <w:rsid w:val="0005365D"/>
    <w:rsid w:val="00053C34"/>
    <w:rsid w:val="0005434F"/>
    <w:rsid w:val="0005445E"/>
    <w:rsid w:val="00055864"/>
    <w:rsid w:val="00055E6D"/>
    <w:rsid w:val="00056096"/>
    <w:rsid w:val="00057B28"/>
    <w:rsid w:val="000615F7"/>
    <w:rsid w:val="00061919"/>
    <w:rsid w:val="000661F7"/>
    <w:rsid w:val="000670B7"/>
    <w:rsid w:val="00067182"/>
    <w:rsid w:val="000678C9"/>
    <w:rsid w:val="000700A9"/>
    <w:rsid w:val="0007045A"/>
    <w:rsid w:val="00071EB5"/>
    <w:rsid w:val="000721FC"/>
    <w:rsid w:val="00072382"/>
    <w:rsid w:val="00081297"/>
    <w:rsid w:val="000813FD"/>
    <w:rsid w:val="00081688"/>
    <w:rsid w:val="00085229"/>
    <w:rsid w:val="000857F2"/>
    <w:rsid w:val="0008717E"/>
    <w:rsid w:val="00087350"/>
    <w:rsid w:val="0008796B"/>
    <w:rsid w:val="00091A7F"/>
    <w:rsid w:val="000922FF"/>
    <w:rsid w:val="00093C23"/>
    <w:rsid w:val="00093FC2"/>
    <w:rsid w:val="00096C16"/>
    <w:rsid w:val="000A207F"/>
    <w:rsid w:val="000A29C6"/>
    <w:rsid w:val="000A4FF9"/>
    <w:rsid w:val="000A6510"/>
    <w:rsid w:val="000B1E78"/>
    <w:rsid w:val="000B2C9C"/>
    <w:rsid w:val="000B31DD"/>
    <w:rsid w:val="000B3334"/>
    <w:rsid w:val="000B3427"/>
    <w:rsid w:val="000B3D9B"/>
    <w:rsid w:val="000B462B"/>
    <w:rsid w:val="000B484A"/>
    <w:rsid w:val="000B4AEE"/>
    <w:rsid w:val="000B5B8E"/>
    <w:rsid w:val="000B63C1"/>
    <w:rsid w:val="000B7B3F"/>
    <w:rsid w:val="000C0D36"/>
    <w:rsid w:val="000C18F3"/>
    <w:rsid w:val="000C2715"/>
    <w:rsid w:val="000C3C4D"/>
    <w:rsid w:val="000C7570"/>
    <w:rsid w:val="000C7F06"/>
    <w:rsid w:val="000D036A"/>
    <w:rsid w:val="000D1DC7"/>
    <w:rsid w:val="000D451A"/>
    <w:rsid w:val="000D4E16"/>
    <w:rsid w:val="000E114A"/>
    <w:rsid w:val="000E1C9D"/>
    <w:rsid w:val="000E214E"/>
    <w:rsid w:val="000E2D68"/>
    <w:rsid w:val="000E2DED"/>
    <w:rsid w:val="000E3586"/>
    <w:rsid w:val="000E3833"/>
    <w:rsid w:val="000E4E27"/>
    <w:rsid w:val="000E63C3"/>
    <w:rsid w:val="000E71AB"/>
    <w:rsid w:val="000E7F68"/>
    <w:rsid w:val="000F2D08"/>
    <w:rsid w:val="000F2F61"/>
    <w:rsid w:val="000F443D"/>
    <w:rsid w:val="000F4E04"/>
    <w:rsid w:val="000F5A66"/>
    <w:rsid w:val="000F623B"/>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203AA"/>
    <w:rsid w:val="00120E41"/>
    <w:rsid w:val="00121E8A"/>
    <w:rsid w:val="00122436"/>
    <w:rsid w:val="00125368"/>
    <w:rsid w:val="001254C4"/>
    <w:rsid w:val="00130ED8"/>
    <w:rsid w:val="001311CC"/>
    <w:rsid w:val="0013319B"/>
    <w:rsid w:val="001351C2"/>
    <w:rsid w:val="001354B2"/>
    <w:rsid w:val="00137914"/>
    <w:rsid w:val="00140C24"/>
    <w:rsid w:val="00142231"/>
    <w:rsid w:val="00142630"/>
    <w:rsid w:val="00142768"/>
    <w:rsid w:val="0014633A"/>
    <w:rsid w:val="00146EC4"/>
    <w:rsid w:val="00147E0D"/>
    <w:rsid w:val="00151C32"/>
    <w:rsid w:val="00152595"/>
    <w:rsid w:val="00153E34"/>
    <w:rsid w:val="001547A1"/>
    <w:rsid w:val="0016019B"/>
    <w:rsid w:val="00160AA0"/>
    <w:rsid w:val="0016108C"/>
    <w:rsid w:val="001636B7"/>
    <w:rsid w:val="00167432"/>
    <w:rsid w:val="0017094F"/>
    <w:rsid w:val="00172588"/>
    <w:rsid w:val="001726EA"/>
    <w:rsid w:val="0017281E"/>
    <w:rsid w:val="001738F4"/>
    <w:rsid w:val="00174542"/>
    <w:rsid w:val="00174768"/>
    <w:rsid w:val="00175F61"/>
    <w:rsid w:val="00177929"/>
    <w:rsid w:val="0018252D"/>
    <w:rsid w:val="0018259F"/>
    <w:rsid w:val="00182960"/>
    <w:rsid w:val="0018392A"/>
    <w:rsid w:val="00184BE0"/>
    <w:rsid w:val="00184EAE"/>
    <w:rsid w:val="001852C0"/>
    <w:rsid w:val="0018745C"/>
    <w:rsid w:val="00190C7B"/>
    <w:rsid w:val="00191A87"/>
    <w:rsid w:val="00191B11"/>
    <w:rsid w:val="0019310F"/>
    <w:rsid w:val="00194A90"/>
    <w:rsid w:val="001976B5"/>
    <w:rsid w:val="001A0E97"/>
    <w:rsid w:val="001A3ADC"/>
    <w:rsid w:val="001A652E"/>
    <w:rsid w:val="001B0EA1"/>
    <w:rsid w:val="001B3005"/>
    <w:rsid w:val="001B3616"/>
    <w:rsid w:val="001B5230"/>
    <w:rsid w:val="001B578B"/>
    <w:rsid w:val="001B58B6"/>
    <w:rsid w:val="001C1A66"/>
    <w:rsid w:val="001C3C80"/>
    <w:rsid w:val="001C51B5"/>
    <w:rsid w:val="001C59CE"/>
    <w:rsid w:val="001C6000"/>
    <w:rsid w:val="001C6B6B"/>
    <w:rsid w:val="001C72C8"/>
    <w:rsid w:val="001D06AC"/>
    <w:rsid w:val="001D07A5"/>
    <w:rsid w:val="001D4225"/>
    <w:rsid w:val="001D48B8"/>
    <w:rsid w:val="001D589A"/>
    <w:rsid w:val="001E1C9C"/>
    <w:rsid w:val="001E213E"/>
    <w:rsid w:val="001E272E"/>
    <w:rsid w:val="001E582A"/>
    <w:rsid w:val="001E7AF7"/>
    <w:rsid w:val="001F0CE9"/>
    <w:rsid w:val="001F3714"/>
    <w:rsid w:val="001F39B2"/>
    <w:rsid w:val="001F4B7F"/>
    <w:rsid w:val="001F60F1"/>
    <w:rsid w:val="001F6E69"/>
    <w:rsid w:val="001F7242"/>
    <w:rsid w:val="00206BFE"/>
    <w:rsid w:val="00212EEF"/>
    <w:rsid w:val="0021523D"/>
    <w:rsid w:val="00220011"/>
    <w:rsid w:val="00220E5C"/>
    <w:rsid w:val="0022263C"/>
    <w:rsid w:val="00224F96"/>
    <w:rsid w:val="00225036"/>
    <w:rsid w:val="00225414"/>
    <w:rsid w:val="00227291"/>
    <w:rsid w:val="00232CFF"/>
    <w:rsid w:val="0023316A"/>
    <w:rsid w:val="00234C51"/>
    <w:rsid w:val="002351BF"/>
    <w:rsid w:val="00235772"/>
    <w:rsid w:val="00235E4A"/>
    <w:rsid w:val="0023613D"/>
    <w:rsid w:val="00236C13"/>
    <w:rsid w:val="0023778C"/>
    <w:rsid w:val="00237F4E"/>
    <w:rsid w:val="002413F4"/>
    <w:rsid w:val="00247898"/>
    <w:rsid w:val="002504A0"/>
    <w:rsid w:val="002533A6"/>
    <w:rsid w:val="00253C39"/>
    <w:rsid w:val="002552C1"/>
    <w:rsid w:val="002559D8"/>
    <w:rsid w:val="00255DB5"/>
    <w:rsid w:val="00263976"/>
    <w:rsid w:val="00264921"/>
    <w:rsid w:val="00265439"/>
    <w:rsid w:val="00267AC3"/>
    <w:rsid w:val="0027285A"/>
    <w:rsid w:val="00274858"/>
    <w:rsid w:val="002824CF"/>
    <w:rsid w:val="00282C6D"/>
    <w:rsid w:val="0028474C"/>
    <w:rsid w:val="00285772"/>
    <w:rsid w:val="00285984"/>
    <w:rsid w:val="00287364"/>
    <w:rsid w:val="00287D33"/>
    <w:rsid w:val="00291AA4"/>
    <w:rsid w:val="00291F1D"/>
    <w:rsid w:val="00292A88"/>
    <w:rsid w:val="00293892"/>
    <w:rsid w:val="002951FC"/>
    <w:rsid w:val="002A2386"/>
    <w:rsid w:val="002A32F6"/>
    <w:rsid w:val="002A5B54"/>
    <w:rsid w:val="002A5DC6"/>
    <w:rsid w:val="002A6965"/>
    <w:rsid w:val="002B07C7"/>
    <w:rsid w:val="002B11BE"/>
    <w:rsid w:val="002B368A"/>
    <w:rsid w:val="002B3B53"/>
    <w:rsid w:val="002B4986"/>
    <w:rsid w:val="002B5026"/>
    <w:rsid w:val="002B7363"/>
    <w:rsid w:val="002C253B"/>
    <w:rsid w:val="002C3811"/>
    <w:rsid w:val="002C39D5"/>
    <w:rsid w:val="002C6DB8"/>
    <w:rsid w:val="002D14F3"/>
    <w:rsid w:val="002D3252"/>
    <w:rsid w:val="002D33AB"/>
    <w:rsid w:val="002D43CF"/>
    <w:rsid w:val="002D4EAD"/>
    <w:rsid w:val="002D5B4C"/>
    <w:rsid w:val="002D6F23"/>
    <w:rsid w:val="002E1453"/>
    <w:rsid w:val="002E2A01"/>
    <w:rsid w:val="002E390A"/>
    <w:rsid w:val="002E490F"/>
    <w:rsid w:val="002E499D"/>
    <w:rsid w:val="002E4B6D"/>
    <w:rsid w:val="002E4B80"/>
    <w:rsid w:val="002E616F"/>
    <w:rsid w:val="002E68CD"/>
    <w:rsid w:val="002E7EAE"/>
    <w:rsid w:val="002F03CE"/>
    <w:rsid w:val="002F1E0E"/>
    <w:rsid w:val="002F2762"/>
    <w:rsid w:val="002F3FAE"/>
    <w:rsid w:val="002F4345"/>
    <w:rsid w:val="002F6BC2"/>
    <w:rsid w:val="002F7983"/>
    <w:rsid w:val="0030085B"/>
    <w:rsid w:val="003013DF"/>
    <w:rsid w:val="0030444C"/>
    <w:rsid w:val="00304865"/>
    <w:rsid w:val="00305331"/>
    <w:rsid w:val="00310FCE"/>
    <w:rsid w:val="00312121"/>
    <w:rsid w:val="0031270F"/>
    <w:rsid w:val="00312CFF"/>
    <w:rsid w:val="00313B0B"/>
    <w:rsid w:val="003140E8"/>
    <w:rsid w:val="00320D05"/>
    <w:rsid w:val="00322939"/>
    <w:rsid w:val="00322C40"/>
    <w:rsid w:val="00322C8D"/>
    <w:rsid w:val="00323F7A"/>
    <w:rsid w:val="00324758"/>
    <w:rsid w:val="00327656"/>
    <w:rsid w:val="00327C6A"/>
    <w:rsid w:val="003305C3"/>
    <w:rsid w:val="00330A80"/>
    <w:rsid w:val="00332C78"/>
    <w:rsid w:val="00333824"/>
    <w:rsid w:val="00335026"/>
    <w:rsid w:val="003379B0"/>
    <w:rsid w:val="00343ACD"/>
    <w:rsid w:val="00347225"/>
    <w:rsid w:val="0035201D"/>
    <w:rsid w:val="003526DC"/>
    <w:rsid w:val="0035309F"/>
    <w:rsid w:val="00353B36"/>
    <w:rsid w:val="00353DCF"/>
    <w:rsid w:val="00354E71"/>
    <w:rsid w:val="00355CFA"/>
    <w:rsid w:val="00355DC7"/>
    <w:rsid w:val="00356D4F"/>
    <w:rsid w:val="003578EB"/>
    <w:rsid w:val="00357C52"/>
    <w:rsid w:val="0036159C"/>
    <w:rsid w:val="003625B9"/>
    <w:rsid w:val="00362B1B"/>
    <w:rsid w:val="00367CE8"/>
    <w:rsid w:val="00371E8A"/>
    <w:rsid w:val="00371EAE"/>
    <w:rsid w:val="0037332C"/>
    <w:rsid w:val="003775F7"/>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2EBA"/>
    <w:rsid w:val="003A43DD"/>
    <w:rsid w:val="003A5B78"/>
    <w:rsid w:val="003A6896"/>
    <w:rsid w:val="003B2F31"/>
    <w:rsid w:val="003B34CC"/>
    <w:rsid w:val="003B5666"/>
    <w:rsid w:val="003B5C8D"/>
    <w:rsid w:val="003B6794"/>
    <w:rsid w:val="003B7E17"/>
    <w:rsid w:val="003C21FC"/>
    <w:rsid w:val="003C244A"/>
    <w:rsid w:val="003C28EC"/>
    <w:rsid w:val="003C37AE"/>
    <w:rsid w:val="003C72B2"/>
    <w:rsid w:val="003C72EE"/>
    <w:rsid w:val="003D0B0A"/>
    <w:rsid w:val="003D10F0"/>
    <w:rsid w:val="003D15A1"/>
    <w:rsid w:val="003D273D"/>
    <w:rsid w:val="003D3EEA"/>
    <w:rsid w:val="003D473B"/>
    <w:rsid w:val="003D50FF"/>
    <w:rsid w:val="003D5FA5"/>
    <w:rsid w:val="003E2B02"/>
    <w:rsid w:val="003E36D1"/>
    <w:rsid w:val="003E3C3F"/>
    <w:rsid w:val="003E54AE"/>
    <w:rsid w:val="003E6309"/>
    <w:rsid w:val="003E70DE"/>
    <w:rsid w:val="003E7A09"/>
    <w:rsid w:val="003F039E"/>
    <w:rsid w:val="003F1E4A"/>
    <w:rsid w:val="003F20EB"/>
    <w:rsid w:val="003F2D08"/>
    <w:rsid w:val="003F2DD5"/>
    <w:rsid w:val="003F360D"/>
    <w:rsid w:val="003F411D"/>
    <w:rsid w:val="003F430C"/>
    <w:rsid w:val="003F614C"/>
    <w:rsid w:val="003F6C3A"/>
    <w:rsid w:val="0040291E"/>
    <w:rsid w:val="00404BAC"/>
    <w:rsid w:val="00405F52"/>
    <w:rsid w:val="004077BE"/>
    <w:rsid w:val="00407FA0"/>
    <w:rsid w:val="00410A89"/>
    <w:rsid w:val="00411778"/>
    <w:rsid w:val="00414004"/>
    <w:rsid w:val="004145AC"/>
    <w:rsid w:val="00414D8B"/>
    <w:rsid w:val="00414F7A"/>
    <w:rsid w:val="00416FCF"/>
    <w:rsid w:val="00420701"/>
    <w:rsid w:val="00420745"/>
    <w:rsid w:val="00425B94"/>
    <w:rsid w:val="00427DC8"/>
    <w:rsid w:val="00430531"/>
    <w:rsid w:val="004307D4"/>
    <w:rsid w:val="00434DEE"/>
    <w:rsid w:val="0043557A"/>
    <w:rsid w:val="004373A6"/>
    <w:rsid w:val="004375FE"/>
    <w:rsid w:val="00437704"/>
    <w:rsid w:val="00440089"/>
    <w:rsid w:val="00443BBF"/>
    <w:rsid w:val="00443E3D"/>
    <w:rsid w:val="00447F5B"/>
    <w:rsid w:val="0045024E"/>
    <w:rsid w:val="00451830"/>
    <w:rsid w:val="00451D2C"/>
    <w:rsid w:val="00454ACE"/>
    <w:rsid w:val="00456CBD"/>
    <w:rsid w:val="004576AA"/>
    <w:rsid w:val="00457983"/>
    <w:rsid w:val="00457C55"/>
    <w:rsid w:val="00461F41"/>
    <w:rsid w:val="004620AF"/>
    <w:rsid w:val="004626F7"/>
    <w:rsid w:val="00462753"/>
    <w:rsid w:val="00463595"/>
    <w:rsid w:val="00464786"/>
    <w:rsid w:val="00466F23"/>
    <w:rsid w:val="004700B0"/>
    <w:rsid w:val="0047183C"/>
    <w:rsid w:val="00472397"/>
    <w:rsid w:val="0047268E"/>
    <w:rsid w:val="004739FD"/>
    <w:rsid w:val="004743C0"/>
    <w:rsid w:val="00476D85"/>
    <w:rsid w:val="004779A9"/>
    <w:rsid w:val="00485136"/>
    <w:rsid w:val="00485AA3"/>
    <w:rsid w:val="00486F40"/>
    <w:rsid w:val="004A0851"/>
    <w:rsid w:val="004A0B27"/>
    <w:rsid w:val="004A0C80"/>
    <w:rsid w:val="004A0D5B"/>
    <w:rsid w:val="004A2D23"/>
    <w:rsid w:val="004A5588"/>
    <w:rsid w:val="004A7311"/>
    <w:rsid w:val="004A74BA"/>
    <w:rsid w:val="004B067D"/>
    <w:rsid w:val="004B3972"/>
    <w:rsid w:val="004B3A80"/>
    <w:rsid w:val="004B4328"/>
    <w:rsid w:val="004B446B"/>
    <w:rsid w:val="004B486D"/>
    <w:rsid w:val="004B4AC8"/>
    <w:rsid w:val="004B538E"/>
    <w:rsid w:val="004C0872"/>
    <w:rsid w:val="004C091E"/>
    <w:rsid w:val="004C1326"/>
    <w:rsid w:val="004C1417"/>
    <w:rsid w:val="004C18ED"/>
    <w:rsid w:val="004C31AF"/>
    <w:rsid w:val="004C4BDC"/>
    <w:rsid w:val="004D197E"/>
    <w:rsid w:val="004D7226"/>
    <w:rsid w:val="004E09B3"/>
    <w:rsid w:val="004F3C24"/>
    <w:rsid w:val="004F4451"/>
    <w:rsid w:val="004F50BE"/>
    <w:rsid w:val="004F595D"/>
    <w:rsid w:val="004F756F"/>
    <w:rsid w:val="005001A3"/>
    <w:rsid w:val="005036DA"/>
    <w:rsid w:val="005052C9"/>
    <w:rsid w:val="00506961"/>
    <w:rsid w:val="00507CCC"/>
    <w:rsid w:val="0051496C"/>
    <w:rsid w:val="00514B2F"/>
    <w:rsid w:val="00514B79"/>
    <w:rsid w:val="00516EB5"/>
    <w:rsid w:val="00520546"/>
    <w:rsid w:val="00520743"/>
    <w:rsid w:val="00521C79"/>
    <w:rsid w:val="00525356"/>
    <w:rsid w:val="005256AF"/>
    <w:rsid w:val="00526E67"/>
    <w:rsid w:val="00530CE6"/>
    <w:rsid w:val="00531E00"/>
    <w:rsid w:val="00532AD6"/>
    <w:rsid w:val="00532C41"/>
    <w:rsid w:val="00533201"/>
    <w:rsid w:val="00533382"/>
    <w:rsid w:val="00540D4D"/>
    <w:rsid w:val="00541C4C"/>
    <w:rsid w:val="00543F98"/>
    <w:rsid w:val="00544459"/>
    <w:rsid w:val="00551591"/>
    <w:rsid w:val="00551F8F"/>
    <w:rsid w:val="0055496A"/>
    <w:rsid w:val="00555206"/>
    <w:rsid w:val="00557491"/>
    <w:rsid w:val="005579F6"/>
    <w:rsid w:val="0056106B"/>
    <w:rsid w:val="00566471"/>
    <w:rsid w:val="005708A8"/>
    <w:rsid w:val="005753F0"/>
    <w:rsid w:val="00581B12"/>
    <w:rsid w:val="00582B5F"/>
    <w:rsid w:val="00582C92"/>
    <w:rsid w:val="005849A7"/>
    <w:rsid w:val="005849BD"/>
    <w:rsid w:val="00584DF3"/>
    <w:rsid w:val="0058523B"/>
    <w:rsid w:val="00585266"/>
    <w:rsid w:val="00585273"/>
    <w:rsid w:val="00586A0F"/>
    <w:rsid w:val="00586DE9"/>
    <w:rsid w:val="00587F45"/>
    <w:rsid w:val="00591229"/>
    <w:rsid w:val="00591CE6"/>
    <w:rsid w:val="00595EA5"/>
    <w:rsid w:val="005969F9"/>
    <w:rsid w:val="00596E2F"/>
    <w:rsid w:val="00596F14"/>
    <w:rsid w:val="00597071"/>
    <w:rsid w:val="00597F88"/>
    <w:rsid w:val="005A0A6F"/>
    <w:rsid w:val="005A16A3"/>
    <w:rsid w:val="005A4EAA"/>
    <w:rsid w:val="005A5085"/>
    <w:rsid w:val="005A621B"/>
    <w:rsid w:val="005A6E8F"/>
    <w:rsid w:val="005A7BD4"/>
    <w:rsid w:val="005B14FF"/>
    <w:rsid w:val="005B1CD7"/>
    <w:rsid w:val="005B2CC1"/>
    <w:rsid w:val="005B2DC1"/>
    <w:rsid w:val="005B596B"/>
    <w:rsid w:val="005C2738"/>
    <w:rsid w:val="005C2BBB"/>
    <w:rsid w:val="005C2F5A"/>
    <w:rsid w:val="005D0472"/>
    <w:rsid w:val="005D0F52"/>
    <w:rsid w:val="005D1708"/>
    <w:rsid w:val="005D1FCD"/>
    <w:rsid w:val="005D2708"/>
    <w:rsid w:val="005D292C"/>
    <w:rsid w:val="005D4C96"/>
    <w:rsid w:val="005D4CAA"/>
    <w:rsid w:val="005D61B2"/>
    <w:rsid w:val="005D7A04"/>
    <w:rsid w:val="005D7D54"/>
    <w:rsid w:val="005E23AE"/>
    <w:rsid w:val="005E29AA"/>
    <w:rsid w:val="005E3300"/>
    <w:rsid w:val="005E35B0"/>
    <w:rsid w:val="005E4A29"/>
    <w:rsid w:val="005E4EDF"/>
    <w:rsid w:val="005E6F1D"/>
    <w:rsid w:val="005E70F4"/>
    <w:rsid w:val="005F17B6"/>
    <w:rsid w:val="005F603E"/>
    <w:rsid w:val="0060058D"/>
    <w:rsid w:val="00600FE0"/>
    <w:rsid w:val="00602F6E"/>
    <w:rsid w:val="0060550A"/>
    <w:rsid w:val="00606F35"/>
    <w:rsid w:val="00610A12"/>
    <w:rsid w:val="00613611"/>
    <w:rsid w:val="00613D7E"/>
    <w:rsid w:val="0061407C"/>
    <w:rsid w:val="00614872"/>
    <w:rsid w:val="00615AE4"/>
    <w:rsid w:val="006170D2"/>
    <w:rsid w:val="00621217"/>
    <w:rsid w:val="0062197D"/>
    <w:rsid w:val="00621A6E"/>
    <w:rsid w:val="00621A89"/>
    <w:rsid w:val="00621F35"/>
    <w:rsid w:val="00621F38"/>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00F8"/>
    <w:rsid w:val="00662EEA"/>
    <w:rsid w:val="006644C6"/>
    <w:rsid w:val="00670A52"/>
    <w:rsid w:val="00673D40"/>
    <w:rsid w:val="006740E6"/>
    <w:rsid w:val="00674442"/>
    <w:rsid w:val="00674ACF"/>
    <w:rsid w:val="0067637D"/>
    <w:rsid w:val="00683F57"/>
    <w:rsid w:val="00684086"/>
    <w:rsid w:val="00685B45"/>
    <w:rsid w:val="006863BF"/>
    <w:rsid w:val="006879C9"/>
    <w:rsid w:val="00687B18"/>
    <w:rsid w:val="0069139A"/>
    <w:rsid w:val="00693300"/>
    <w:rsid w:val="00695282"/>
    <w:rsid w:val="00696317"/>
    <w:rsid w:val="0069722C"/>
    <w:rsid w:val="006A0D1F"/>
    <w:rsid w:val="006A0FC7"/>
    <w:rsid w:val="006A1CDE"/>
    <w:rsid w:val="006A1CF1"/>
    <w:rsid w:val="006A1F5B"/>
    <w:rsid w:val="006A2FA9"/>
    <w:rsid w:val="006A437D"/>
    <w:rsid w:val="006A5AA3"/>
    <w:rsid w:val="006A72D1"/>
    <w:rsid w:val="006B2525"/>
    <w:rsid w:val="006B2C73"/>
    <w:rsid w:val="006B5B75"/>
    <w:rsid w:val="006B75FC"/>
    <w:rsid w:val="006B778C"/>
    <w:rsid w:val="006C0829"/>
    <w:rsid w:val="006C1966"/>
    <w:rsid w:val="006C47AC"/>
    <w:rsid w:val="006C5B8C"/>
    <w:rsid w:val="006C5DC3"/>
    <w:rsid w:val="006D05BF"/>
    <w:rsid w:val="006D0C21"/>
    <w:rsid w:val="006D2304"/>
    <w:rsid w:val="006D2A6D"/>
    <w:rsid w:val="006D2CBF"/>
    <w:rsid w:val="006D3B32"/>
    <w:rsid w:val="006D5248"/>
    <w:rsid w:val="006D76CD"/>
    <w:rsid w:val="006D7ADB"/>
    <w:rsid w:val="006E1967"/>
    <w:rsid w:val="006E1D13"/>
    <w:rsid w:val="006E321C"/>
    <w:rsid w:val="006E362E"/>
    <w:rsid w:val="006E4216"/>
    <w:rsid w:val="006E478F"/>
    <w:rsid w:val="006F150A"/>
    <w:rsid w:val="006F1C29"/>
    <w:rsid w:val="006F3289"/>
    <w:rsid w:val="006F384E"/>
    <w:rsid w:val="006F4E09"/>
    <w:rsid w:val="006F4F4E"/>
    <w:rsid w:val="006F6B2B"/>
    <w:rsid w:val="006F6FDA"/>
    <w:rsid w:val="007021B6"/>
    <w:rsid w:val="007042AA"/>
    <w:rsid w:val="007058B7"/>
    <w:rsid w:val="00706DFC"/>
    <w:rsid w:val="007116FE"/>
    <w:rsid w:val="00712912"/>
    <w:rsid w:val="00713109"/>
    <w:rsid w:val="00713C99"/>
    <w:rsid w:val="007146D7"/>
    <w:rsid w:val="00715EF6"/>
    <w:rsid w:val="00721B29"/>
    <w:rsid w:val="00721E7C"/>
    <w:rsid w:val="00725161"/>
    <w:rsid w:val="00725EF5"/>
    <w:rsid w:val="00726BE5"/>
    <w:rsid w:val="00727FE3"/>
    <w:rsid w:val="00732A8C"/>
    <w:rsid w:val="00735F38"/>
    <w:rsid w:val="00736366"/>
    <w:rsid w:val="00736CC6"/>
    <w:rsid w:val="00736D17"/>
    <w:rsid w:val="00741615"/>
    <w:rsid w:val="00741A88"/>
    <w:rsid w:val="0074287A"/>
    <w:rsid w:val="00742E04"/>
    <w:rsid w:val="00743188"/>
    <w:rsid w:val="0074453A"/>
    <w:rsid w:val="00744E0C"/>
    <w:rsid w:val="00744F6F"/>
    <w:rsid w:val="007452AE"/>
    <w:rsid w:val="007461D5"/>
    <w:rsid w:val="00747349"/>
    <w:rsid w:val="007504D1"/>
    <w:rsid w:val="00755030"/>
    <w:rsid w:val="00755678"/>
    <w:rsid w:val="0075613C"/>
    <w:rsid w:val="00757152"/>
    <w:rsid w:val="007605FF"/>
    <w:rsid w:val="00761706"/>
    <w:rsid w:val="007626D3"/>
    <w:rsid w:val="00763114"/>
    <w:rsid w:val="0076452B"/>
    <w:rsid w:val="007645B6"/>
    <w:rsid w:val="00766775"/>
    <w:rsid w:val="00766C6B"/>
    <w:rsid w:val="00767578"/>
    <w:rsid w:val="00767CA3"/>
    <w:rsid w:val="00770036"/>
    <w:rsid w:val="00773A3B"/>
    <w:rsid w:val="00773D2A"/>
    <w:rsid w:val="00774294"/>
    <w:rsid w:val="00775B33"/>
    <w:rsid w:val="00782642"/>
    <w:rsid w:val="00784375"/>
    <w:rsid w:val="007844BE"/>
    <w:rsid w:val="00786C6F"/>
    <w:rsid w:val="00786E71"/>
    <w:rsid w:val="0079133B"/>
    <w:rsid w:val="00791885"/>
    <w:rsid w:val="00794512"/>
    <w:rsid w:val="00794A0D"/>
    <w:rsid w:val="00794DF0"/>
    <w:rsid w:val="007959AD"/>
    <w:rsid w:val="0079688C"/>
    <w:rsid w:val="007A03BD"/>
    <w:rsid w:val="007A2B08"/>
    <w:rsid w:val="007A3826"/>
    <w:rsid w:val="007A4343"/>
    <w:rsid w:val="007A4758"/>
    <w:rsid w:val="007A6714"/>
    <w:rsid w:val="007A6FDA"/>
    <w:rsid w:val="007A7241"/>
    <w:rsid w:val="007B069F"/>
    <w:rsid w:val="007B079D"/>
    <w:rsid w:val="007B25B5"/>
    <w:rsid w:val="007B557C"/>
    <w:rsid w:val="007B584F"/>
    <w:rsid w:val="007B77B2"/>
    <w:rsid w:val="007B7D73"/>
    <w:rsid w:val="007C0474"/>
    <w:rsid w:val="007C0818"/>
    <w:rsid w:val="007C14E9"/>
    <w:rsid w:val="007C1DA9"/>
    <w:rsid w:val="007C2410"/>
    <w:rsid w:val="007C4D1A"/>
    <w:rsid w:val="007C7907"/>
    <w:rsid w:val="007D31C7"/>
    <w:rsid w:val="007D549A"/>
    <w:rsid w:val="007D6436"/>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440E"/>
    <w:rsid w:val="007F44D3"/>
    <w:rsid w:val="007F5AB0"/>
    <w:rsid w:val="007F63DD"/>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18D3"/>
    <w:rsid w:val="00822367"/>
    <w:rsid w:val="00822DA4"/>
    <w:rsid w:val="008233F9"/>
    <w:rsid w:val="0082358A"/>
    <w:rsid w:val="00824FAD"/>
    <w:rsid w:val="0082509B"/>
    <w:rsid w:val="008277AB"/>
    <w:rsid w:val="00832F1E"/>
    <w:rsid w:val="0083475B"/>
    <w:rsid w:val="00835964"/>
    <w:rsid w:val="008361DB"/>
    <w:rsid w:val="0083685F"/>
    <w:rsid w:val="00836CBA"/>
    <w:rsid w:val="00837207"/>
    <w:rsid w:val="00837339"/>
    <w:rsid w:val="0083744D"/>
    <w:rsid w:val="008402D4"/>
    <w:rsid w:val="00844BDA"/>
    <w:rsid w:val="008477B0"/>
    <w:rsid w:val="00847AA7"/>
    <w:rsid w:val="00847D49"/>
    <w:rsid w:val="00850AA9"/>
    <w:rsid w:val="008517E1"/>
    <w:rsid w:val="008523A6"/>
    <w:rsid w:val="00856A89"/>
    <w:rsid w:val="00862056"/>
    <w:rsid w:val="008626DF"/>
    <w:rsid w:val="008647B5"/>
    <w:rsid w:val="00864CBC"/>
    <w:rsid w:val="0086723F"/>
    <w:rsid w:val="0087211E"/>
    <w:rsid w:val="00872967"/>
    <w:rsid w:val="00873C70"/>
    <w:rsid w:val="00875886"/>
    <w:rsid w:val="008777DC"/>
    <w:rsid w:val="00882456"/>
    <w:rsid w:val="00882ACE"/>
    <w:rsid w:val="00887972"/>
    <w:rsid w:val="00890485"/>
    <w:rsid w:val="00890DA4"/>
    <w:rsid w:val="00891066"/>
    <w:rsid w:val="00892F8A"/>
    <w:rsid w:val="00893886"/>
    <w:rsid w:val="008940C2"/>
    <w:rsid w:val="0089426E"/>
    <w:rsid w:val="00894280"/>
    <w:rsid w:val="008948D4"/>
    <w:rsid w:val="00897546"/>
    <w:rsid w:val="008A002B"/>
    <w:rsid w:val="008A17E8"/>
    <w:rsid w:val="008A1FB3"/>
    <w:rsid w:val="008A2558"/>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C79"/>
    <w:rsid w:val="008D1993"/>
    <w:rsid w:val="008D32F9"/>
    <w:rsid w:val="008D47BC"/>
    <w:rsid w:val="008D586A"/>
    <w:rsid w:val="008D698B"/>
    <w:rsid w:val="008D77D9"/>
    <w:rsid w:val="008D77EC"/>
    <w:rsid w:val="008D77F8"/>
    <w:rsid w:val="008E10A0"/>
    <w:rsid w:val="008E3D20"/>
    <w:rsid w:val="008E45C0"/>
    <w:rsid w:val="008E4B5F"/>
    <w:rsid w:val="008E5A16"/>
    <w:rsid w:val="008E7E06"/>
    <w:rsid w:val="008F0C24"/>
    <w:rsid w:val="008F0DB6"/>
    <w:rsid w:val="008F2129"/>
    <w:rsid w:val="008F2281"/>
    <w:rsid w:val="008F3364"/>
    <w:rsid w:val="00900D2C"/>
    <w:rsid w:val="00901540"/>
    <w:rsid w:val="009030AC"/>
    <w:rsid w:val="00903483"/>
    <w:rsid w:val="009059FB"/>
    <w:rsid w:val="009064F8"/>
    <w:rsid w:val="00911705"/>
    <w:rsid w:val="00912103"/>
    <w:rsid w:val="009130C2"/>
    <w:rsid w:val="009141EC"/>
    <w:rsid w:val="009144F7"/>
    <w:rsid w:val="00916CDA"/>
    <w:rsid w:val="00917064"/>
    <w:rsid w:val="00917650"/>
    <w:rsid w:val="0092098B"/>
    <w:rsid w:val="00920C7B"/>
    <w:rsid w:val="00922FBB"/>
    <w:rsid w:val="00922FD9"/>
    <w:rsid w:val="0092493B"/>
    <w:rsid w:val="009264ED"/>
    <w:rsid w:val="00926614"/>
    <w:rsid w:val="0093236F"/>
    <w:rsid w:val="00932BC5"/>
    <w:rsid w:val="00932F06"/>
    <w:rsid w:val="009361F9"/>
    <w:rsid w:val="009365EF"/>
    <w:rsid w:val="00936660"/>
    <w:rsid w:val="00937BF1"/>
    <w:rsid w:val="00937F0E"/>
    <w:rsid w:val="00942191"/>
    <w:rsid w:val="00942712"/>
    <w:rsid w:val="00943F0B"/>
    <w:rsid w:val="00951444"/>
    <w:rsid w:val="00956D2A"/>
    <w:rsid w:val="0096238F"/>
    <w:rsid w:val="00963B69"/>
    <w:rsid w:val="00964B1D"/>
    <w:rsid w:val="009720AD"/>
    <w:rsid w:val="00972371"/>
    <w:rsid w:val="00972509"/>
    <w:rsid w:val="009734A6"/>
    <w:rsid w:val="009735DD"/>
    <w:rsid w:val="00973ACA"/>
    <w:rsid w:val="00976970"/>
    <w:rsid w:val="00976D4F"/>
    <w:rsid w:val="0098034C"/>
    <w:rsid w:val="009817A7"/>
    <w:rsid w:val="00985BC1"/>
    <w:rsid w:val="0098630E"/>
    <w:rsid w:val="0099156B"/>
    <w:rsid w:val="00991D24"/>
    <w:rsid w:val="009927B8"/>
    <w:rsid w:val="009977AB"/>
    <w:rsid w:val="009A06C4"/>
    <w:rsid w:val="009A091B"/>
    <w:rsid w:val="009A353A"/>
    <w:rsid w:val="009A43E4"/>
    <w:rsid w:val="009A60EB"/>
    <w:rsid w:val="009B3CA7"/>
    <w:rsid w:val="009B56AF"/>
    <w:rsid w:val="009B5FBE"/>
    <w:rsid w:val="009B6497"/>
    <w:rsid w:val="009B72B5"/>
    <w:rsid w:val="009C259F"/>
    <w:rsid w:val="009C2B0C"/>
    <w:rsid w:val="009C32E6"/>
    <w:rsid w:val="009C423A"/>
    <w:rsid w:val="009C4EC3"/>
    <w:rsid w:val="009C5509"/>
    <w:rsid w:val="009C5EFA"/>
    <w:rsid w:val="009C6D7D"/>
    <w:rsid w:val="009C7248"/>
    <w:rsid w:val="009D1C71"/>
    <w:rsid w:val="009D1D1E"/>
    <w:rsid w:val="009D1DBE"/>
    <w:rsid w:val="009D578A"/>
    <w:rsid w:val="009D6DA2"/>
    <w:rsid w:val="009D7D8D"/>
    <w:rsid w:val="009E04DD"/>
    <w:rsid w:val="009E1032"/>
    <w:rsid w:val="009E30ED"/>
    <w:rsid w:val="009E3ACB"/>
    <w:rsid w:val="009E51CF"/>
    <w:rsid w:val="009F05D0"/>
    <w:rsid w:val="009F1ABF"/>
    <w:rsid w:val="009F5DC6"/>
    <w:rsid w:val="00A00C54"/>
    <w:rsid w:val="00A0258F"/>
    <w:rsid w:val="00A02E09"/>
    <w:rsid w:val="00A03E08"/>
    <w:rsid w:val="00A0488E"/>
    <w:rsid w:val="00A04CBE"/>
    <w:rsid w:val="00A0681B"/>
    <w:rsid w:val="00A06824"/>
    <w:rsid w:val="00A117BE"/>
    <w:rsid w:val="00A1240C"/>
    <w:rsid w:val="00A13085"/>
    <w:rsid w:val="00A15670"/>
    <w:rsid w:val="00A17B3A"/>
    <w:rsid w:val="00A2196C"/>
    <w:rsid w:val="00A21B6E"/>
    <w:rsid w:val="00A22C6A"/>
    <w:rsid w:val="00A232C1"/>
    <w:rsid w:val="00A263D3"/>
    <w:rsid w:val="00A27145"/>
    <w:rsid w:val="00A3195F"/>
    <w:rsid w:val="00A31FEE"/>
    <w:rsid w:val="00A32665"/>
    <w:rsid w:val="00A330AB"/>
    <w:rsid w:val="00A334AB"/>
    <w:rsid w:val="00A338DB"/>
    <w:rsid w:val="00A33CF4"/>
    <w:rsid w:val="00A34F6C"/>
    <w:rsid w:val="00A36144"/>
    <w:rsid w:val="00A37803"/>
    <w:rsid w:val="00A40107"/>
    <w:rsid w:val="00A401BC"/>
    <w:rsid w:val="00A41EA3"/>
    <w:rsid w:val="00A42B2E"/>
    <w:rsid w:val="00A4376E"/>
    <w:rsid w:val="00A43965"/>
    <w:rsid w:val="00A43A8F"/>
    <w:rsid w:val="00A44E5D"/>
    <w:rsid w:val="00A46AF1"/>
    <w:rsid w:val="00A47EA0"/>
    <w:rsid w:val="00A505FF"/>
    <w:rsid w:val="00A51694"/>
    <w:rsid w:val="00A51A93"/>
    <w:rsid w:val="00A5317E"/>
    <w:rsid w:val="00A53500"/>
    <w:rsid w:val="00A54353"/>
    <w:rsid w:val="00A543F4"/>
    <w:rsid w:val="00A54EB9"/>
    <w:rsid w:val="00A5544B"/>
    <w:rsid w:val="00A55C65"/>
    <w:rsid w:val="00A579F8"/>
    <w:rsid w:val="00A60A8A"/>
    <w:rsid w:val="00A62C43"/>
    <w:rsid w:val="00A64DC5"/>
    <w:rsid w:val="00A65CB3"/>
    <w:rsid w:val="00A66020"/>
    <w:rsid w:val="00A675B4"/>
    <w:rsid w:val="00A67784"/>
    <w:rsid w:val="00A67E15"/>
    <w:rsid w:val="00A70C5E"/>
    <w:rsid w:val="00A7225A"/>
    <w:rsid w:val="00A80CC6"/>
    <w:rsid w:val="00A8138F"/>
    <w:rsid w:val="00A819FF"/>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4797"/>
    <w:rsid w:val="00AE29F7"/>
    <w:rsid w:val="00AE4236"/>
    <w:rsid w:val="00AE51B0"/>
    <w:rsid w:val="00AF3D5A"/>
    <w:rsid w:val="00AF44B2"/>
    <w:rsid w:val="00AF724E"/>
    <w:rsid w:val="00B0428E"/>
    <w:rsid w:val="00B078EC"/>
    <w:rsid w:val="00B104BA"/>
    <w:rsid w:val="00B1182E"/>
    <w:rsid w:val="00B11D1E"/>
    <w:rsid w:val="00B123C0"/>
    <w:rsid w:val="00B13EE4"/>
    <w:rsid w:val="00B15D1F"/>
    <w:rsid w:val="00B16A62"/>
    <w:rsid w:val="00B16BA1"/>
    <w:rsid w:val="00B20D0D"/>
    <w:rsid w:val="00B24C34"/>
    <w:rsid w:val="00B27969"/>
    <w:rsid w:val="00B30292"/>
    <w:rsid w:val="00B30409"/>
    <w:rsid w:val="00B3232C"/>
    <w:rsid w:val="00B35201"/>
    <w:rsid w:val="00B355C9"/>
    <w:rsid w:val="00B35DEE"/>
    <w:rsid w:val="00B368BD"/>
    <w:rsid w:val="00B36C5A"/>
    <w:rsid w:val="00B40294"/>
    <w:rsid w:val="00B41D1A"/>
    <w:rsid w:val="00B42554"/>
    <w:rsid w:val="00B42BE3"/>
    <w:rsid w:val="00B42CF6"/>
    <w:rsid w:val="00B4307D"/>
    <w:rsid w:val="00B43F8D"/>
    <w:rsid w:val="00B44A44"/>
    <w:rsid w:val="00B44DBE"/>
    <w:rsid w:val="00B46126"/>
    <w:rsid w:val="00B50697"/>
    <w:rsid w:val="00B50FDA"/>
    <w:rsid w:val="00B512FE"/>
    <w:rsid w:val="00B52309"/>
    <w:rsid w:val="00B53E85"/>
    <w:rsid w:val="00B54C9E"/>
    <w:rsid w:val="00B55E9B"/>
    <w:rsid w:val="00B560AA"/>
    <w:rsid w:val="00B60F0D"/>
    <w:rsid w:val="00B61ED5"/>
    <w:rsid w:val="00B63086"/>
    <w:rsid w:val="00B64170"/>
    <w:rsid w:val="00B647D1"/>
    <w:rsid w:val="00B67DC9"/>
    <w:rsid w:val="00B7385F"/>
    <w:rsid w:val="00B74018"/>
    <w:rsid w:val="00B74EDD"/>
    <w:rsid w:val="00B75B4B"/>
    <w:rsid w:val="00B803E0"/>
    <w:rsid w:val="00B80578"/>
    <w:rsid w:val="00B82E1E"/>
    <w:rsid w:val="00B82F92"/>
    <w:rsid w:val="00B836F1"/>
    <w:rsid w:val="00B856B4"/>
    <w:rsid w:val="00B86834"/>
    <w:rsid w:val="00B86897"/>
    <w:rsid w:val="00B87B5C"/>
    <w:rsid w:val="00B91541"/>
    <w:rsid w:val="00B9399C"/>
    <w:rsid w:val="00B943B4"/>
    <w:rsid w:val="00B978C6"/>
    <w:rsid w:val="00BA11F0"/>
    <w:rsid w:val="00BA13A3"/>
    <w:rsid w:val="00BA1C0F"/>
    <w:rsid w:val="00BA50B4"/>
    <w:rsid w:val="00BA5B76"/>
    <w:rsid w:val="00BA64E5"/>
    <w:rsid w:val="00BA6C68"/>
    <w:rsid w:val="00BB0513"/>
    <w:rsid w:val="00BB2ED1"/>
    <w:rsid w:val="00BB368C"/>
    <w:rsid w:val="00BB39B5"/>
    <w:rsid w:val="00BB6700"/>
    <w:rsid w:val="00BB72A0"/>
    <w:rsid w:val="00BB74CD"/>
    <w:rsid w:val="00BB7985"/>
    <w:rsid w:val="00BC14C3"/>
    <w:rsid w:val="00BC3AEA"/>
    <w:rsid w:val="00BC4859"/>
    <w:rsid w:val="00BC5470"/>
    <w:rsid w:val="00BC6F10"/>
    <w:rsid w:val="00BC753F"/>
    <w:rsid w:val="00BC7E81"/>
    <w:rsid w:val="00BD0FD1"/>
    <w:rsid w:val="00BD19FE"/>
    <w:rsid w:val="00BD21BC"/>
    <w:rsid w:val="00BD5B2D"/>
    <w:rsid w:val="00BD6669"/>
    <w:rsid w:val="00BD6ADD"/>
    <w:rsid w:val="00BE26FE"/>
    <w:rsid w:val="00BE52AB"/>
    <w:rsid w:val="00BE5A19"/>
    <w:rsid w:val="00BE62E3"/>
    <w:rsid w:val="00BE69A5"/>
    <w:rsid w:val="00BE7157"/>
    <w:rsid w:val="00BE7448"/>
    <w:rsid w:val="00BF1B7F"/>
    <w:rsid w:val="00BF30DA"/>
    <w:rsid w:val="00BF45E6"/>
    <w:rsid w:val="00BF48D5"/>
    <w:rsid w:val="00BF5621"/>
    <w:rsid w:val="00BF7276"/>
    <w:rsid w:val="00BF7735"/>
    <w:rsid w:val="00BF7BC1"/>
    <w:rsid w:val="00BF7DEE"/>
    <w:rsid w:val="00C007F3"/>
    <w:rsid w:val="00C05479"/>
    <w:rsid w:val="00C07822"/>
    <w:rsid w:val="00C10807"/>
    <w:rsid w:val="00C108F7"/>
    <w:rsid w:val="00C11AC0"/>
    <w:rsid w:val="00C136DA"/>
    <w:rsid w:val="00C151B5"/>
    <w:rsid w:val="00C1622F"/>
    <w:rsid w:val="00C16B81"/>
    <w:rsid w:val="00C20BF5"/>
    <w:rsid w:val="00C215CE"/>
    <w:rsid w:val="00C22167"/>
    <w:rsid w:val="00C235D1"/>
    <w:rsid w:val="00C264AE"/>
    <w:rsid w:val="00C271CB"/>
    <w:rsid w:val="00C274A5"/>
    <w:rsid w:val="00C27F07"/>
    <w:rsid w:val="00C31E7E"/>
    <w:rsid w:val="00C34905"/>
    <w:rsid w:val="00C40262"/>
    <w:rsid w:val="00C40D77"/>
    <w:rsid w:val="00C41816"/>
    <w:rsid w:val="00C4362F"/>
    <w:rsid w:val="00C44055"/>
    <w:rsid w:val="00C46124"/>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5D5D"/>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4E93"/>
    <w:rsid w:val="00C975B5"/>
    <w:rsid w:val="00CA0081"/>
    <w:rsid w:val="00CA1366"/>
    <w:rsid w:val="00CA17BB"/>
    <w:rsid w:val="00CA1B17"/>
    <w:rsid w:val="00CA1DF0"/>
    <w:rsid w:val="00CA388A"/>
    <w:rsid w:val="00CA52D7"/>
    <w:rsid w:val="00CA53DD"/>
    <w:rsid w:val="00CA7B9E"/>
    <w:rsid w:val="00CB0062"/>
    <w:rsid w:val="00CB3A52"/>
    <w:rsid w:val="00CB7364"/>
    <w:rsid w:val="00CB7C76"/>
    <w:rsid w:val="00CC0F04"/>
    <w:rsid w:val="00CC1987"/>
    <w:rsid w:val="00CC1CC7"/>
    <w:rsid w:val="00CC544E"/>
    <w:rsid w:val="00CC5FEC"/>
    <w:rsid w:val="00CC6095"/>
    <w:rsid w:val="00CC7FD3"/>
    <w:rsid w:val="00CD0252"/>
    <w:rsid w:val="00CD0C86"/>
    <w:rsid w:val="00CD10D7"/>
    <w:rsid w:val="00CD17AA"/>
    <w:rsid w:val="00CD2FDC"/>
    <w:rsid w:val="00CD3289"/>
    <w:rsid w:val="00CD3F86"/>
    <w:rsid w:val="00CD4CC6"/>
    <w:rsid w:val="00CD5BFD"/>
    <w:rsid w:val="00CE032A"/>
    <w:rsid w:val="00CE0A1D"/>
    <w:rsid w:val="00CF35FE"/>
    <w:rsid w:val="00CF4334"/>
    <w:rsid w:val="00CF5782"/>
    <w:rsid w:val="00CF5C38"/>
    <w:rsid w:val="00CF6EA4"/>
    <w:rsid w:val="00D027C4"/>
    <w:rsid w:val="00D04275"/>
    <w:rsid w:val="00D0752F"/>
    <w:rsid w:val="00D07E43"/>
    <w:rsid w:val="00D1136B"/>
    <w:rsid w:val="00D13E68"/>
    <w:rsid w:val="00D14F4E"/>
    <w:rsid w:val="00D207FE"/>
    <w:rsid w:val="00D20ECB"/>
    <w:rsid w:val="00D21A0F"/>
    <w:rsid w:val="00D22A9C"/>
    <w:rsid w:val="00D22F68"/>
    <w:rsid w:val="00D23CE2"/>
    <w:rsid w:val="00D2510C"/>
    <w:rsid w:val="00D306B4"/>
    <w:rsid w:val="00D31560"/>
    <w:rsid w:val="00D315D9"/>
    <w:rsid w:val="00D31CCC"/>
    <w:rsid w:val="00D32275"/>
    <w:rsid w:val="00D32353"/>
    <w:rsid w:val="00D33685"/>
    <w:rsid w:val="00D35185"/>
    <w:rsid w:val="00D37234"/>
    <w:rsid w:val="00D37A98"/>
    <w:rsid w:val="00D404AF"/>
    <w:rsid w:val="00D43574"/>
    <w:rsid w:val="00D4600C"/>
    <w:rsid w:val="00D47ECA"/>
    <w:rsid w:val="00D5314D"/>
    <w:rsid w:val="00D54324"/>
    <w:rsid w:val="00D5441B"/>
    <w:rsid w:val="00D548D6"/>
    <w:rsid w:val="00D55E41"/>
    <w:rsid w:val="00D56098"/>
    <w:rsid w:val="00D5682F"/>
    <w:rsid w:val="00D573CA"/>
    <w:rsid w:val="00D57996"/>
    <w:rsid w:val="00D60D8D"/>
    <w:rsid w:val="00D61271"/>
    <w:rsid w:val="00D64055"/>
    <w:rsid w:val="00D651BE"/>
    <w:rsid w:val="00D66FC4"/>
    <w:rsid w:val="00D7009D"/>
    <w:rsid w:val="00D7019E"/>
    <w:rsid w:val="00D71D98"/>
    <w:rsid w:val="00D7245A"/>
    <w:rsid w:val="00D7594C"/>
    <w:rsid w:val="00D75EB4"/>
    <w:rsid w:val="00D80458"/>
    <w:rsid w:val="00D81065"/>
    <w:rsid w:val="00D82507"/>
    <w:rsid w:val="00D844F5"/>
    <w:rsid w:val="00D87166"/>
    <w:rsid w:val="00D904E0"/>
    <w:rsid w:val="00D9057B"/>
    <w:rsid w:val="00D90EF4"/>
    <w:rsid w:val="00D91B4C"/>
    <w:rsid w:val="00D92256"/>
    <w:rsid w:val="00D9457D"/>
    <w:rsid w:val="00D954BD"/>
    <w:rsid w:val="00D95AE0"/>
    <w:rsid w:val="00D9670E"/>
    <w:rsid w:val="00D96D5A"/>
    <w:rsid w:val="00D96F37"/>
    <w:rsid w:val="00D97974"/>
    <w:rsid w:val="00DA1A02"/>
    <w:rsid w:val="00DA20E5"/>
    <w:rsid w:val="00DA213C"/>
    <w:rsid w:val="00DA2742"/>
    <w:rsid w:val="00DA3618"/>
    <w:rsid w:val="00DA3754"/>
    <w:rsid w:val="00DA3CD3"/>
    <w:rsid w:val="00DA450C"/>
    <w:rsid w:val="00DA4E12"/>
    <w:rsid w:val="00DA5C86"/>
    <w:rsid w:val="00DA626A"/>
    <w:rsid w:val="00DB2E50"/>
    <w:rsid w:val="00DB364B"/>
    <w:rsid w:val="00DB4EF0"/>
    <w:rsid w:val="00DB59C7"/>
    <w:rsid w:val="00DB5F8E"/>
    <w:rsid w:val="00DB62F7"/>
    <w:rsid w:val="00DB7E6B"/>
    <w:rsid w:val="00DC1261"/>
    <w:rsid w:val="00DC2857"/>
    <w:rsid w:val="00DC4F17"/>
    <w:rsid w:val="00DC7933"/>
    <w:rsid w:val="00DC7C37"/>
    <w:rsid w:val="00DD0097"/>
    <w:rsid w:val="00DD1560"/>
    <w:rsid w:val="00DD2460"/>
    <w:rsid w:val="00DD30B4"/>
    <w:rsid w:val="00DD3391"/>
    <w:rsid w:val="00DD357C"/>
    <w:rsid w:val="00DD5381"/>
    <w:rsid w:val="00DD7B80"/>
    <w:rsid w:val="00DE0DA6"/>
    <w:rsid w:val="00DE32CE"/>
    <w:rsid w:val="00DE3C38"/>
    <w:rsid w:val="00DE446B"/>
    <w:rsid w:val="00DE7119"/>
    <w:rsid w:val="00DE7D20"/>
    <w:rsid w:val="00DF098F"/>
    <w:rsid w:val="00DF0ED4"/>
    <w:rsid w:val="00DF1C38"/>
    <w:rsid w:val="00DF50EB"/>
    <w:rsid w:val="00E01159"/>
    <w:rsid w:val="00E01972"/>
    <w:rsid w:val="00E02684"/>
    <w:rsid w:val="00E042B7"/>
    <w:rsid w:val="00E05375"/>
    <w:rsid w:val="00E05F99"/>
    <w:rsid w:val="00E06073"/>
    <w:rsid w:val="00E07950"/>
    <w:rsid w:val="00E132EC"/>
    <w:rsid w:val="00E16ED0"/>
    <w:rsid w:val="00E17AD2"/>
    <w:rsid w:val="00E20EBB"/>
    <w:rsid w:val="00E21521"/>
    <w:rsid w:val="00E21B75"/>
    <w:rsid w:val="00E21EED"/>
    <w:rsid w:val="00E2289B"/>
    <w:rsid w:val="00E23010"/>
    <w:rsid w:val="00E237E1"/>
    <w:rsid w:val="00E26004"/>
    <w:rsid w:val="00E271F0"/>
    <w:rsid w:val="00E304F1"/>
    <w:rsid w:val="00E328CC"/>
    <w:rsid w:val="00E37920"/>
    <w:rsid w:val="00E37B8C"/>
    <w:rsid w:val="00E40203"/>
    <w:rsid w:val="00E41969"/>
    <w:rsid w:val="00E41FF8"/>
    <w:rsid w:val="00E446A7"/>
    <w:rsid w:val="00E44741"/>
    <w:rsid w:val="00E44CE3"/>
    <w:rsid w:val="00E47250"/>
    <w:rsid w:val="00E51D3C"/>
    <w:rsid w:val="00E56220"/>
    <w:rsid w:val="00E612CB"/>
    <w:rsid w:val="00E62F0C"/>
    <w:rsid w:val="00E632C3"/>
    <w:rsid w:val="00E64419"/>
    <w:rsid w:val="00E64566"/>
    <w:rsid w:val="00E64A66"/>
    <w:rsid w:val="00E6629F"/>
    <w:rsid w:val="00E66797"/>
    <w:rsid w:val="00E668E9"/>
    <w:rsid w:val="00E70D92"/>
    <w:rsid w:val="00E72A59"/>
    <w:rsid w:val="00E72D55"/>
    <w:rsid w:val="00E75BA0"/>
    <w:rsid w:val="00E75C01"/>
    <w:rsid w:val="00E762E4"/>
    <w:rsid w:val="00E76FC2"/>
    <w:rsid w:val="00E773AE"/>
    <w:rsid w:val="00E80B38"/>
    <w:rsid w:val="00E81003"/>
    <w:rsid w:val="00E819ED"/>
    <w:rsid w:val="00E81D83"/>
    <w:rsid w:val="00E820F6"/>
    <w:rsid w:val="00E82F73"/>
    <w:rsid w:val="00E83488"/>
    <w:rsid w:val="00E8535D"/>
    <w:rsid w:val="00E85AD0"/>
    <w:rsid w:val="00E86A80"/>
    <w:rsid w:val="00E90C20"/>
    <w:rsid w:val="00E94E72"/>
    <w:rsid w:val="00E9548F"/>
    <w:rsid w:val="00EA0A04"/>
    <w:rsid w:val="00EA0A10"/>
    <w:rsid w:val="00EA0C54"/>
    <w:rsid w:val="00EA5A2B"/>
    <w:rsid w:val="00EB22D4"/>
    <w:rsid w:val="00EB3B77"/>
    <w:rsid w:val="00EB4DC1"/>
    <w:rsid w:val="00EB726D"/>
    <w:rsid w:val="00EB786B"/>
    <w:rsid w:val="00EC0B0D"/>
    <w:rsid w:val="00EC0C73"/>
    <w:rsid w:val="00EC0D4B"/>
    <w:rsid w:val="00EC0F12"/>
    <w:rsid w:val="00EC1F4C"/>
    <w:rsid w:val="00EC55E8"/>
    <w:rsid w:val="00EC5B90"/>
    <w:rsid w:val="00ED0070"/>
    <w:rsid w:val="00ED01B6"/>
    <w:rsid w:val="00ED1710"/>
    <w:rsid w:val="00ED2818"/>
    <w:rsid w:val="00ED49B8"/>
    <w:rsid w:val="00ED4E41"/>
    <w:rsid w:val="00EE0DBB"/>
    <w:rsid w:val="00EE4363"/>
    <w:rsid w:val="00EE6CC6"/>
    <w:rsid w:val="00EF2E38"/>
    <w:rsid w:val="00EF3895"/>
    <w:rsid w:val="00EF6B49"/>
    <w:rsid w:val="00EF6BD5"/>
    <w:rsid w:val="00EF7093"/>
    <w:rsid w:val="00F00A2C"/>
    <w:rsid w:val="00F01B8A"/>
    <w:rsid w:val="00F02DFA"/>
    <w:rsid w:val="00F02F03"/>
    <w:rsid w:val="00F0407F"/>
    <w:rsid w:val="00F040B2"/>
    <w:rsid w:val="00F048F3"/>
    <w:rsid w:val="00F061DF"/>
    <w:rsid w:val="00F06823"/>
    <w:rsid w:val="00F12428"/>
    <w:rsid w:val="00F12A50"/>
    <w:rsid w:val="00F16F51"/>
    <w:rsid w:val="00F177B8"/>
    <w:rsid w:val="00F2103C"/>
    <w:rsid w:val="00F228D1"/>
    <w:rsid w:val="00F27E2A"/>
    <w:rsid w:val="00F3284B"/>
    <w:rsid w:val="00F34A67"/>
    <w:rsid w:val="00F35FEC"/>
    <w:rsid w:val="00F36294"/>
    <w:rsid w:val="00F37B10"/>
    <w:rsid w:val="00F408F2"/>
    <w:rsid w:val="00F4132E"/>
    <w:rsid w:val="00F42155"/>
    <w:rsid w:val="00F42FEE"/>
    <w:rsid w:val="00F43855"/>
    <w:rsid w:val="00F46E16"/>
    <w:rsid w:val="00F50729"/>
    <w:rsid w:val="00F5098F"/>
    <w:rsid w:val="00F51923"/>
    <w:rsid w:val="00F53C79"/>
    <w:rsid w:val="00F54EE0"/>
    <w:rsid w:val="00F56BDA"/>
    <w:rsid w:val="00F60658"/>
    <w:rsid w:val="00F60F9B"/>
    <w:rsid w:val="00F61142"/>
    <w:rsid w:val="00F61AE4"/>
    <w:rsid w:val="00F61C83"/>
    <w:rsid w:val="00F62896"/>
    <w:rsid w:val="00F64DEA"/>
    <w:rsid w:val="00F65906"/>
    <w:rsid w:val="00F71E57"/>
    <w:rsid w:val="00F725E2"/>
    <w:rsid w:val="00F740D9"/>
    <w:rsid w:val="00F74D92"/>
    <w:rsid w:val="00F82162"/>
    <w:rsid w:val="00F8475E"/>
    <w:rsid w:val="00F865AF"/>
    <w:rsid w:val="00F86BCD"/>
    <w:rsid w:val="00F91751"/>
    <w:rsid w:val="00F91BAC"/>
    <w:rsid w:val="00F91F20"/>
    <w:rsid w:val="00F92BA0"/>
    <w:rsid w:val="00F949FD"/>
    <w:rsid w:val="00F94A58"/>
    <w:rsid w:val="00F958BD"/>
    <w:rsid w:val="00F95EA2"/>
    <w:rsid w:val="00FA0190"/>
    <w:rsid w:val="00FA05ED"/>
    <w:rsid w:val="00FA2F2A"/>
    <w:rsid w:val="00FA3CF7"/>
    <w:rsid w:val="00FA5DB0"/>
    <w:rsid w:val="00FA789F"/>
    <w:rsid w:val="00FB08FD"/>
    <w:rsid w:val="00FB1947"/>
    <w:rsid w:val="00FB2483"/>
    <w:rsid w:val="00FB2D64"/>
    <w:rsid w:val="00FB6732"/>
    <w:rsid w:val="00FC0D1B"/>
    <w:rsid w:val="00FC1B3E"/>
    <w:rsid w:val="00FC1C09"/>
    <w:rsid w:val="00FC281B"/>
    <w:rsid w:val="00FC3258"/>
    <w:rsid w:val="00FC69A8"/>
    <w:rsid w:val="00FC6B6F"/>
    <w:rsid w:val="00FD1D04"/>
    <w:rsid w:val="00FD32D1"/>
    <w:rsid w:val="00FD34FB"/>
    <w:rsid w:val="00FD3E16"/>
    <w:rsid w:val="00FD664B"/>
    <w:rsid w:val="00FD7D0C"/>
    <w:rsid w:val="00FE1ABE"/>
    <w:rsid w:val="00FE1F13"/>
    <w:rsid w:val="00FE2070"/>
    <w:rsid w:val="00FE30E1"/>
    <w:rsid w:val="00FE36AE"/>
    <w:rsid w:val="00FE7F43"/>
    <w:rsid w:val="00FF0567"/>
    <w:rsid w:val="00FF2390"/>
    <w:rsid w:val="00FF284F"/>
    <w:rsid w:val="00FF3B79"/>
    <w:rsid w:val="00FF3E58"/>
    <w:rsid w:val="00FF509C"/>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D2679"/>
  <w15:docId w15:val="{F9CB787B-5E8C-412D-BF9B-3D11BC4A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aliases w:val="H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aliases w:val="Table Heading"/>
    <w:basedOn w:val="Heading7"/>
    <w:next w:val="Normal"/>
    <w:link w:val="Heading8Char"/>
    <w:qFormat/>
    <w:rsid w:val="00AB4FF0"/>
    <w:pPr>
      <w:numPr>
        <w:ilvl w:val="7"/>
      </w:numPr>
      <w:outlineLvl w:val="7"/>
    </w:pPr>
  </w:style>
  <w:style w:type="paragraph" w:styleId="Heading9">
    <w:name w:val="heading 9"/>
    <w:aliases w:val="Figure Heading,FH"/>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aliases w:val="Table Heading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aliases w:val="Figure Heading Char,FH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LGTdoc1">
    <w:name w:val="LGTdoc_제목1"/>
    <w:basedOn w:val="Normal"/>
    <w:rsid w:val="00A53500"/>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LGTdoc">
    <w:name w:val="LGTdoc_본문"/>
    <w:basedOn w:val="Normal"/>
    <w:rsid w:val="00973AC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CharCharCharCharCharCharCharChar">
    <w:name w:val="Char Char Char Char Char Char Char Char"/>
    <w:basedOn w:val="Normal"/>
    <w:semiHidden/>
    <w:rsid w:val="003F360D"/>
    <w:pPr>
      <w:keepNext/>
      <w:numPr>
        <w:numId w:val="14"/>
      </w:numPr>
      <w:overflowPunct/>
      <w:spacing w:before="60" w:after="60"/>
      <w:textAlignment w:val="auto"/>
    </w:pPr>
    <w:rPr>
      <w:rFonts w:ascii="Times New Roman" w:eastAsia="SimSun" w:hAnsi="Times New Roman" w:cs="Arial"/>
      <w:color w:val="0000FF"/>
      <w:kern w:val="2"/>
      <w:sz w:val="24"/>
      <w:szCs w:val="24"/>
      <w:lang w:val="en-US"/>
    </w:rPr>
  </w:style>
  <w:style w:type="paragraph" w:customStyle="1" w:styleId="Default">
    <w:name w:val="Default"/>
    <w:rsid w:val="00410A8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269693">
      <w:bodyDiv w:val="1"/>
      <w:marLeft w:val="0"/>
      <w:marRight w:val="0"/>
      <w:marTop w:val="0"/>
      <w:marBottom w:val="0"/>
      <w:divBdr>
        <w:top w:val="none" w:sz="0" w:space="0" w:color="auto"/>
        <w:left w:val="none" w:sz="0" w:space="0" w:color="auto"/>
        <w:bottom w:val="none" w:sz="0" w:space="0" w:color="auto"/>
        <w:right w:val="none" w:sz="0" w:space="0" w:color="auto"/>
      </w:divBdr>
    </w:div>
    <w:div w:id="206797515">
      <w:bodyDiv w:val="1"/>
      <w:marLeft w:val="0"/>
      <w:marRight w:val="0"/>
      <w:marTop w:val="0"/>
      <w:marBottom w:val="0"/>
      <w:divBdr>
        <w:top w:val="none" w:sz="0" w:space="0" w:color="auto"/>
        <w:left w:val="none" w:sz="0" w:space="0" w:color="auto"/>
        <w:bottom w:val="none" w:sz="0" w:space="0" w:color="auto"/>
        <w:right w:val="none" w:sz="0" w:space="0" w:color="auto"/>
      </w:divBdr>
    </w:div>
    <w:div w:id="440221603">
      <w:bodyDiv w:val="1"/>
      <w:marLeft w:val="0"/>
      <w:marRight w:val="0"/>
      <w:marTop w:val="0"/>
      <w:marBottom w:val="0"/>
      <w:divBdr>
        <w:top w:val="none" w:sz="0" w:space="0" w:color="auto"/>
        <w:left w:val="none" w:sz="0" w:space="0" w:color="auto"/>
        <w:bottom w:val="none" w:sz="0" w:space="0" w:color="auto"/>
        <w:right w:val="none" w:sz="0" w:space="0" w:color="auto"/>
      </w:divBdr>
    </w:div>
    <w:div w:id="53080234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700203962">
      <w:bodyDiv w:val="1"/>
      <w:marLeft w:val="0"/>
      <w:marRight w:val="0"/>
      <w:marTop w:val="0"/>
      <w:marBottom w:val="0"/>
      <w:divBdr>
        <w:top w:val="none" w:sz="0" w:space="0" w:color="auto"/>
        <w:left w:val="none" w:sz="0" w:space="0" w:color="auto"/>
        <w:bottom w:val="none" w:sz="0" w:space="0" w:color="auto"/>
        <w:right w:val="none" w:sz="0" w:space="0" w:color="auto"/>
      </w:divBdr>
    </w:div>
    <w:div w:id="749697092">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72758328">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02321507">
      <w:bodyDiv w:val="1"/>
      <w:marLeft w:val="0"/>
      <w:marRight w:val="0"/>
      <w:marTop w:val="0"/>
      <w:marBottom w:val="0"/>
      <w:divBdr>
        <w:top w:val="none" w:sz="0" w:space="0" w:color="auto"/>
        <w:left w:val="none" w:sz="0" w:space="0" w:color="auto"/>
        <w:bottom w:val="none" w:sz="0" w:space="0" w:color="auto"/>
        <w:right w:val="none" w:sz="0" w:space="0" w:color="auto"/>
      </w:divBdr>
      <w:divsChild>
        <w:div w:id="567493104">
          <w:marLeft w:val="547"/>
          <w:marRight w:val="0"/>
          <w:marTop w:val="125"/>
          <w:marBottom w:val="0"/>
          <w:divBdr>
            <w:top w:val="none" w:sz="0" w:space="0" w:color="auto"/>
            <w:left w:val="none" w:sz="0" w:space="0" w:color="auto"/>
            <w:bottom w:val="none" w:sz="0" w:space="0" w:color="auto"/>
            <w:right w:val="none" w:sz="0" w:space="0" w:color="auto"/>
          </w:divBdr>
        </w:div>
      </w:divsChild>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05620797">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390376293">
      <w:bodyDiv w:val="1"/>
      <w:marLeft w:val="0"/>
      <w:marRight w:val="0"/>
      <w:marTop w:val="0"/>
      <w:marBottom w:val="0"/>
      <w:divBdr>
        <w:top w:val="none" w:sz="0" w:space="0" w:color="auto"/>
        <w:left w:val="none" w:sz="0" w:space="0" w:color="auto"/>
        <w:bottom w:val="none" w:sz="0" w:space="0" w:color="auto"/>
        <w:right w:val="none" w:sz="0" w:space="0" w:color="auto"/>
      </w:divBdr>
    </w:div>
    <w:div w:id="1506480531">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85215804">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image" Target="media/image6.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oleObject" Target="embeddings/oleObject14.bin"/><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0.emf"/><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5ACTRJNS4X5K-3-3208</_dlc_DocId>
    <_dlc_DocIdUrl xmlns="09bf1062-b00c-4aa1-ba18-87ca9e63a56e">
      <Url>https://projects.qualcomm.com/sites/espresso/_layouts/15/DocIdRedir.aspx?ID=5ACTRJNS4X5K-3-3208</Url>
      <Description>5ACTRJNS4X5K-3-3208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17C5A-BCA4-4FA7-9211-29A1F179C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01E0A-F599-4596-8990-D1C9680F657C}">
  <ds:schemaRefs>
    <ds:schemaRef ds:uri="office.server.policy"/>
  </ds:schemaRefs>
</ds:datastoreItem>
</file>

<file path=customXml/itemProps3.xml><?xml version="1.0" encoding="utf-8"?>
<ds:datastoreItem xmlns:ds="http://schemas.openxmlformats.org/officeDocument/2006/customXml" ds:itemID="{16A690A1-F393-4B55-8CE2-A8F8FB4EBCCB}">
  <ds:schemaRefs>
    <ds:schemaRef ds:uri="http://schemas.microsoft.com/sharepoint/events"/>
  </ds:schemaRefs>
</ds:datastoreItem>
</file>

<file path=customXml/itemProps4.xml><?xml version="1.0" encoding="utf-8"?>
<ds:datastoreItem xmlns:ds="http://schemas.openxmlformats.org/officeDocument/2006/customXml" ds:itemID="{59C781FB-5C62-44CF-B4A3-1454DEDD4D41}">
  <ds:schemaRefs>
    <ds:schemaRef ds:uri="http://schemas.microsoft.com/sharepoint/v3/contenttype/forms"/>
  </ds:schemaRefs>
</ds:datastoreItem>
</file>

<file path=customXml/itemProps5.xml><?xml version="1.0" encoding="utf-8"?>
<ds:datastoreItem xmlns:ds="http://schemas.openxmlformats.org/officeDocument/2006/customXml" ds:itemID="{71AF2155-98C1-44D3-AD5A-DF7B8DF8CE51}">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6.xml><?xml version="1.0" encoding="utf-8"?>
<ds:datastoreItem xmlns:ds="http://schemas.openxmlformats.org/officeDocument/2006/customXml" ds:itemID="{A56CEB4D-18C0-4B19-BE53-0F7304609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2881</Words>
  <Characters>16428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Uplink Data Channel Design</vt:lpstr>
    </vt:vector>
  </TitlesOfParts>
  <Company>Ericsson</Company>
  <LinksUpToDate>false</LinksUpToDate>
  <CharactersWithSpaces>19271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Uplink Data Channel Design</dc:title>
  <dc:creator>Ansuman Adhikary</dc:creator>
  <cp:lastModifiedBy>Xu, Hao</cp:lastModifiedBy>
  <cp:revision>3</cp:revision>
  <cp:lastPrinted>2015-07-20T19:34:00Z</cp:lastPrinted>
  <dcterms:created xsi:type="dcterms:W3CDTF">2016-03-16T18:41:00Z</dcterms:created>
  <dcterms:modified xsi:type="dcterms:W3CDTF">2016-03-16T18:46:00Z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y fmtid="{D5CDD505-2E9C-101B-9397-08002B2CF9AE}" pid="3" name="ContentTypeId">
    <vt:lpwstr>0x0101008A98423170284BEEB635F43C3CF4E98B008B3A1EAE7955594BB5B58FB10F3F7793</vt:lpwstr>
  </property>
  <property fmtid="{D5CDD505-2E9C-101B-9397-08002B2CF9AE}" pid="4" name="_dlc_DocIdItemGuid">
    <vt:lpwstr>1d8f4f4a-c6c4-478c-9753-33f01a3f0790</vt:lpwstr>
  </property>
</Properties>
</file>